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6AE8" w14:textId="77777777" w:rsidR="00F472AF" w:rsidRDefault="00F472AF" w:rsidP="00057CA2">
      <w:pPr>
        <w:rPr>
          <w:rFonts w:asciiTheme="minorHAnsi" w:hAnsiTheme="minorHAnsi" w:cstheme="minorHAnsi"/>
          <w:b/>
        </w:rPr>
      </w:pPr>
    </w:p>
    <w:p w14:paraId="364B33D4" w14:textId="77777777" w:rsidR="00D70D53" w:rsidRDefault="00D70D53" w:rsidP="00057CA2">
      <w:pPr>
        <w:rPr>
          <w:rFonts w:asciiTheme="minorHAnsi" w:hAnsiTheme="minorHAnsi" w:cstheme="minorHAnsi"/>
          <w:b/>
        </w:rPr>
        <w:sectPr w:rsidR="00D70D53" w:rsidSect="00F472AF">
          <w:footerReference w:type="default" r:id="rId7"/>
          <w:headerReference w:type="first" r:id="rId8"/>
          <w:footerReference w:type="first" r:id="rId9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14:paraId="7E101511" w14:textId="77777777" w:rsidR="00907242" w:rsidRPr="00A12CA3" w:rsidRDefault="00907242" w:rsidP="00057CA2">
      <w:pPr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NOTIFICAÇÃO DE INCUMPRIMENTOS DA QUALIDADE DA ÁGUA PARA CONSUMO HUMANO</w:t>
      </w:r>
    </w:p>
    <w:p w14:paraId="4A053133" w14:textId="77777777" w:rsidR="00AC5C31" w:rsidRDefault="001F2EBE" w:rsidP="00057CA2">
      <w:pPr>
        <w:rPr>
          <w:rFonts w:asciiTheme="minorHAnsi" w:hAnsiTheme="minorHAnsi" w:cstheme="minorHAnsi"/>
        </w:rPr>
      </w:pPr>
      <w:r w:rsidRPr="00A12CA3">
        <w:rPr>
          <w:rFonts w:asciiTheme="minorHAnsi" w:hAnsiTheme="minorHAnsi" w:cstheme="minorHAnsi"/>
        </w:rPr>
        <w:t>(Decreto-Lei n.º 69/2023</w:t>
      </w:r>
      <w:r w:rsidR="007E455B">
        <w:rPr>
          <w:rFonts w:asciiTheme="minorHAnsi" w:hAnsiTheme="minorHAnsi" w:cstheme="minorHAnsi"/>
        </w:rPr>
        <w:t>,</w:t>
      </w:r>
      <w:r w:rsidRPr="00A12CA3">
        <w:rPr>
          <w:rFonts w:asciiTheme="minorHAnsi" w:hAnsiTheme="minorHAnsi" w:cstheme="minorHAnsi"/>
        </w:rPr>
        <w:t xml:space="preserve"> de 21 de agosto)</w:t>
      </w:r>
    </w:p>
    <w:p w14:paraId="443D4D77" w14:textId="77777777" w:rsidR="00D8659D" w:rsidRDefault="00D8659D" w:rsidP="00057CA2">
      <w:pPr>
        <w:rPr>
          <w:rFonts w:asciiTheme="minorHAnsi" w:hAnsiTheme="minorHAnsi" w:cstheme="minorHAnsi"/>
        </w:rPr>
      </w:pPr>
    </w:p>
    <w:p w14:paraId="7ED1A332" w14:textId="77777777" w:rsidR="0023353B" w:rsidRPr="00D8659D" w:rsidRDefault="0023353B" w:rsidP="00057C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RESULTADOS DA CONTRA-ANÁLISE</w:t>
      </w:r>
    </w:p>
    <w:p w14:paraId="4B6EB49E" w14:textId="77777777" w:rsidR="0023353B" w:rsidRPr="0023353B" w:rsidRDefault="0023353B" w:rsidP="0023353B">
      <w:pPr>
        <w:rPr>
          <w:rFonts w:asciiTheme="minorHAnsi" w:hAnsiTheme="minorHAnsi" w:cstheme="minorHAnsi"/>
        </w:rPr>
      </w:pPr>
      <w:r w:rsidRPr="0023353B">
        <w:rPr>
          <w:rFonts w:asciiTheme="minorHAnsi" w:hAnsiTheme="minorHAnsi" w:cstheme="minorHAnsi"/>
        </w:rPr>
        <w:t>PC</w:t>
      </w:r>
      <w:r w:rsidR="001A6CF4">
        <w:rPr>
          <w:rFonts w:asciiTheme="minorHAnsi" w:hAnsiTheme="minorHAnsi" w:cstheme="minorHAnsi"/>
        </w:rPr>
        <w:t>O</w:t>
      </w:r>
      <w:r w:rsidRPr="0023353B">
        <w:rPr>
          <w:rFonts w:asciiTheme="minorHAnsi" w:hAnsiTheme="minorHAnsi" w:cstheme="minorHAnsi"/>
        </w:rPr>
        <w:t xml:space="preserve"> - Programa de Controlo </w:t>
      </w:r>
      <w:r w:rsidR="001A6CF4">
        <w:rPr>
          <w:rFonts w:asciiTheme="minorHAnsi" w:hAnsiTheme="minorHAnsi" w:cstheme="minorHAnsi"/>
        </w:rPr>
        <w:t>Operacional</w:t>
      </w:r>
    </w:p>
    <w:p w14:paraId="7113EA30" w14:textId="77777777" w:rsidR="001F2EBE" w:rsidRPr="001F2EBE" w:rsidRDefault="001F2EBE" w:rsidP="001F2EBE"/>
    <w:p w14:paraId="240C16A5" w14:textId="77777777" w:rsidR="00907242" w:rsidRPr="00A12CA3" w:rsidRDefault="00907242" w:rsidP="00496190">
      <w:pPr>
        <w:jc w:val="left"/>
        <w:rPr>
          <w:rFonts w:asciiTheme="minorHAnsi" w:hAnsiTheme="minorHAnsi" w:cstheme="minorHAnsi"/>
          <w:b/>
        </w:rPr>
      </w:pPr>
      <w:r w:rsidRPr="00A12CA3">
        <w:rPr>
          <w:rFonts w:asciiTheme="minorHAnsi" w:hAnsiTheme="minorHAnsi" w:cstheme="minorHAnsi"/>
          <w:b/>
        </w:rPr>
        <w:t>Identificação da Entidade Gestora - EG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14:paraId="18719F88" w14:textId="77777777" w:rsidTr="00144F39">
        <w:trPr>
          <w:jc w:val="center"/>
        </w:trPr>
        <w:tc>
          <w:tcPr>
            <w:tcW w:w="9776" w:type="dxa"/>
          </w:tcPr>
          <w:p w14:paraId="7ECD7E4C" w14:textId="77777777" w:rsidR="00907242" w:rsidRPr="00EC307E" w:rsidRDefault="00907242" w:rsidP="00496190">
            <w:pPr>
              <w:tabs>
                <w:tab w:val="left" w:pos="2211"/>
              </w:tabs>
              <w:spacing w:before="120"/>
              <w:ind w:left="739" w:hanging="739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Nome: </w:t>
            </w:r>
            <w:r w:rsidR="0056795A" w:rsidRPr="00A5329C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Style w:val="Estilo9"/>
                </w:rPr>
                <w:id w:val="220714022"/>
                <w:lock w:val="sdtLocked"/>
                <w:placeholder>
                  <w:docPart w:val="CDD8F98B3781438FBA9019716AB13CC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B222AD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2C7318F4" w14:textId="77777777" w:rsidR="00907242" w:rsidRPr="00EC307E" w:rsidRDefault="00907242" w:rsidP="00496190">
            <w:pPr>
              <w:tabs>
                <w:tab w:val="left" w:pos="881"/>
              </w:tabs>
              <w:spacing w:before="120"/>
              <w:ind w:left="881" w:hanging="881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>Morada</w:t>
            </w:r>
            <w:r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  </w:t>
            </w:r>
            <w:r w:rsidR="007E36D6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531068874"/>
                <w:lock w:val="sdtLocked"/>
                <w:placeholder>
                  <w:docPart w:val="9FE30B8A929146208B45ECA9A7393F20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56911F7B" w14:textId="77777777" w:rsidR="00907242" w:rsidRPr="00A5329C" w:rsidRDefault="00907242" w:rsidP="00496190">
            <w:pPr>
              <w:spacing w:before="120" w:after="80"/>
              <w:jc w:val="left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A5329C">
              <w:rPr>
                <w:rFonts w:ascii="Calibri" w:hAnsi="Calibri" w:cstheme="minorHAnsi"/>
                <w:sz w:val="20"/>
                <w:szCs w:val="20"/>
              </w:rPr>
              <w:t xml:space="preserve">Responsável técnico: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438844616"/>
                <w:lock w:val="sdtLocked"/>
                <w:placeholder>
                  <w:docPart w:val="60AD5812927D423FB6EDD0D9F4CC71C5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9606D3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14:paraId="5A01E2D2" w14:textId="77777777" w:rsidR="00907242" w:rsidRPr="00A5329C" w:rsidRDefault="00907242" w:rsidP="00496190">
      <w:pPr>
        <w:jc w:val="left"/>
        <w:rPr>
          <w:rFonts w:ascii="Calibri" w:hAnsi="Calibri" w:cs="Arial"/>
          <w:color w:val="0000FF"/>
          <w:sz w:val="20"/>
          <w:szCs w:val="20"/>
        </w:rPr>
      </w:pPr>
    </w:p>
    <w:p w14:paraId="156777E5" w14:textId="77777777" w:rsidR="007E1E35" w:rsidRPr="00A5329C" w:rsidRDefault="00BB4300" w:rsidP="00496190">
      <w:pPr>
        <w:jc w:val="left"/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 xml:space="preserve">Identificação da </w:t>
      </w:r>
      <w:r w:rsidR="00A55810" w:rsidRPr="00A5329C">
        <w:rPr>
          <w:rFonts w:asciiTheme="minorHAnsi" w:hAnsiTheme="minorHAnsi" w:cstheme="minorHAnsi"/>
          <w:b/>
        </w:rPr>
        <w:t>Situação de Incumprimento</w:t>
      </w:r>
      <w:r w:rsidR="001A6CF4">
        <w:rPr>
          <w:rFonts w:asciiTheme="minorHAnsi" w:hAnsiTheme="minorHAnsi" w:cstheme="minorHAnsi"/>
          <w:b/>
        </w:rPr>
        <w:t xml:space="preserve"> do PCO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5329C" w:rsidRPr="00A5329C" w14:paraId="275B6D85" w14:textId="77777777" w:rsidTr="00A54E53">
        <w:trPr>
          <w:jc w:val="center"/>
        </w:trPr>
        <w:tc>
          <w:tcPr>
            <w:tcW w:w="9776" w:type="dxa"/>
          </w:tcPr>
          <w:p w14:paraId="3D6F4B5B" w14:textId="77777777" w:rsidR="00F8794B" w:rsidRDefault="00F8794B" w:rsidP="00496190">
            <w:pPr>
              <w:spacing w:before="80"/>
              <w:jc w:val="left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Referência</w:t>
            </w:r>
            <w:r w:rsidR="00A168F8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2077048225"/>
                <w:lock w:val="sdtLocked"/>
                <w:placeholder>
                  <w:docPart w:val="63E4FF9E1071419F8F52F4EFC12C2546"/>
                </w:placeholder>
                <w:showingPlcHdr/>
                <w15:appearance w15:val="hidden"/>
                <w:text w:multiLine="1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E23285" w:rsidRPr="00A5329C">
                  <w:rPr>
                    <w:rStyle w:val="Estilo6"/>
                    <w:rFonts w:ascii="Calibri" w:hAnsi="Calibri"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71AAC09E" w14:textId="77777777" w:rsidR="00A12CA3" w:rsidRPr="00A5329C" w:rsidRDefault="00A12CA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Colheita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48002621"/>
                <w:lock w:val="sdtLocked"/>
                <w:placeholder>
                  <w:docPart w:val="DFF6EC8A15BA4B0E8E7284FAAE9E9951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17206F"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3EAC5014" w14:textId="77777777" w:rsidR="006B45E4" w:rsidRPr="00EC307E" w:rsidRDefault="00A12CA3" w:rsidP="00496190">
            <w:pPr>
              <w:tabs>
                <w:tab w:val="left" w:pos="4991"/>
              </w:tabs>
              <w:spacing w:before="120"/>
              <w:ind w:left="4991" w:hanging="4991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ZA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Zona de abastecimento</w:t>
            </w:r>
            <w:r w:rsidR="00316625">
              <w:rPr>
                <w:rFonts w:ascii="Calibri" w:hAnsi="Calibri" w:cstheme="minorHAnsi"/>
                <w:sz w:val="20"/>
                <w:szCs w:val="20"/>
              </w:rPr>
              <w:t>/PE - Ponto de entrega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="006B45E4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56795A" w:rsidRPr="00EC307E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150175672"/>
                <w:lock w:val="sdtLocked"/>
                <w:placeholder>
                  <w:docPart w:val="E1225E4D207A486BA2E17D7216AD8E1B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5F7FAF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7388F1A5" w14:textId="77777777" w:rsidR="006B45E4" w:rsidRPr="00A5329C" w:rsidRDefault="00A12CA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da ZA</w:t>
            </w:r>
            <w:r w:rsidR="00F573C7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940840586"/>
                <w:lock w:val="sdtLocked"/>
                <w:placeholder>
                  <w:docPart w:val="03261502A43E450282CC3EF20484017C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67AB33BC" w14:textId="77777777" w:rsidR="006B45E4" w:rsidRPr="00EC307E" w:rsidRDefault="00A12CA3" w:rsidP="00496190">
            <w:pPr>
              <w:tabs>
                <w:tab w:val="left" w:pos="4850"/>
              </w:tabs>
              <w:spacing w:before="120"/>
              <w:ind w:left="4850" w:hanging="4850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PA - 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Ponto de amostragem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onde ocorreu o incumprimento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87571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56795A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</w:rPr>
                <w:id w:val="1931088024"/>
                <w:lock w:val="sdtLocked"/>
                <w:placeholder>
                  <w:docPart w:val="3F3DAE613DEC4B3D9C9C739984A7C0F2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875717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2DECA99C" w14:textId="77777777" w:rsidR="00A44B56" w:rsidRDefault="00A12CA3" w:rsidP="00496190">
            <w:pPr>
              <w:spacing w:before="120"/>
              <w:jc w:val="left"/>
              <w:rPr>
                <w:rStyle w:val="Estilo9"/>
                <w:rFonts w:ascii="Calibri" w:hAnsi="Calibri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Código do PA</w:t>
            </w:r>
            <w:r w:rsidR="00B82739"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69286478"/>
                <w:lock w:val="sdtLocked"/>
                <w:placeholder>
                  <w:docPart w:val="13CF13AA924E4D069CC111EA53EFB0A7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6B33983E" w14:textId="77777777" w:rsidR="00BB4913" w:rsidRPr="00A5329C" w:rsidRDefault="00BB4913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Colheita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par contra-análise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13725422"/>
                <w:placeholder>
                  <w:docPart w:val="7558552CFBF04D67B977B1AC3790300D"/>
                </w:placeholder>
                <w:showingPlcHdr/>
                <w:date w:fullDate="2024-05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Pr="00A5329C">
                  <w:rPr>
                    <w:rStyle w:val="Estilo4"/>
                    <w:rFonts w:ascii="Calibri" w:hAnsi="Calibri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356462CF" w14:textId="77777777" w:rsidR="00D74AF0" w:rsidRPr="00A5329C" w:rsidRDefault="00D74AF0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Responsabilidade da colheita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para contra-análise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Pr="00A5329C">
              <w:rPr>
                <w:rFonts w:ascii="Calibri" w:hAnsi="Calibri" w:cstheme="minorHAnsi"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313843950"/>
                <w:lock w:val="sdtLocked"/>
                <w:placeholder>
                  <w:docPart w:val="52CABF440F8F4CF49AF971F950EF7073"/>
                </w:placeholder>
                <w:showingPlcHdr/>
                <w:dropDownList>
                  <w:listItem w:value="Escolha a entidade responsável."/>
                  <w:listItem w:displayText="EG" w:value="EG"/>
                  <w:listItem w:displayText="Laboratório" w:value="Laboratório"/>
                </w:dropDownList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672F6268" w14:textId="77777777" w:rsidR="006B45E4" w:rsidRPr="00A5329C" w:rsidRDefault="00C46916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 do Cloro Residual</w:t>
            </w:r>
            <w:r w:rsidR="00E65B55" w:rsidRPr="0068423A">
              <w:rPr>
                <w:rFonts w:ascii="Calibri" w:hAnsi="Calibri" w:cstheme="minorHAnsi"/>
                <w:sz w:val="20"/>
                <w:szCs w:val="20"/>
              </w:rPr>
              <w:t xml:space="preserve"> (</w:t>
            </w:r>
            <w:r w:rsidR="00F0553E" w:rsidRPr="0068423A">
              <w:rPr>
                <w:rFonts w:ascii="Calibri" w:hAnsi="Calibri" w:cstheme="minorHAnsi"/>
                <w:sz w:val="20"/>
                <w:szCs w:val="20"/>
              </w:rPr>
              <w:t>mg/l)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-1069956929"/>
                <w:lock w:val="sdtLocked"/>
                <w:placeholder>
                  <w:docPart w:val="AB56FD8D894745B88086CBFA750F57A6"/>
                </w:placeholder>
                <w:showingPlcHdr/>
                <w15:appearance w15:val="hidden"/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1FDF2D5D" w14:textId="77777777" w:rsidR="00C46916" w:rsidRPr="00A5329C" w:rsidRDefault="00DD33DF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notificação do resultado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da contra-análise </w:t>
            </w:r>
            <w:r w:rsidRPr="0068423A">
              <w:rPr>
                <w:rFonts w:ascii="Calibri" w:hAnsi="Calibri" w:cstheme="minorHAnsi"/>
                <w:sz w:val="20"/>
                <w:szCs w:val="20"/>
              </w:rPr>
              <w:t>à EG</w:t>
            </w:r>
            <w:r w:rsidR="00845F7A" w:rsidRPr="0068423A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C46916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733516499"/>
                <w:lock w:val="sdtLocked"/>
                <w:placeholder>
                  <w:docPart w:val="256DB1F369A749E3A1B24150CB459010"/>
                </w:placeholder>
                <w:showingPlcHdr/>
                <w:date w:fullDate="2024-05-0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8D75AF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  <w:p w14:paraId="4FDC0CBF" w14:textId="77777777" w:rsidR="006B45E4" w:rsidRPr="0068423A" w:rsidRDefault="006B45E4" w:rsidP="00496190">
            <w:pPr>
              <w:jc w:val="left"/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(Cópia do boletim analítico do laboratório em anexo)</w:t>
            </w:r>
            <w:r w:rsidR="00132DDE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</w:t>
            </w:r>
            <w:r w:rsidR="00132DDE" w:rsidRPr="0068423A">
              <w:rPr>
                <w:rFonts w:ascii="Calibri" w:hAnsi="Calibri" w:cstheme="minorHAnsi"/>
                <w:b/>
                <w:color w:val="0000FF"/>
                <w:sz w:val="16"/>
                <w:szCs w:val="16"/>
              </w:rPr>
              <w:t xml:space="preserve">            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132DDE" w:rsidRPr="0068423A">
              <w:rPr>
                <w:rFonts w:ascii="Calibri" w:hAnsi="Calibri" w:cstheme="minorHAnsi"/>
                <w:color w:val="0000FF"/>
                <w:sz w:val="16"/>
                <w:szCs w:val="16"/>
              </w:rPr>
              <w:t xml:space="preserve">                             </w:t>
            </w:r>
            <w:r w:rsidR="00132DDE" w:rsidRPr="0068423A">
              <w:rPr>
                <w:rFonts w:ascii="Calibri" w:hAnsi="Calibri" w:cstheme="minorHAnsi"/>
                <w:b/>
                <w:i/>
                <w:color w:val="0000FF"/>
                <w:sz w:val="16"/>
                <w:szCs w:val="16"/>
              </w:rPr>
              <w:t xml:space="preserve">                    </w:t>
            </w:r>
          </w:p>
          <w:p w14:paraId="47E1CB8F" w14:textId="77777777" w:rsidR="006B45E4" w:rsidRPr="00A5329C" w:rsidRDefault="006C043E" w:rsidP="00496190">
            <w:pPr>
              <w:spacing w:before="120"/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da comunicação</w:t>
            </w:r>
            <w:r w:rsidR="0023353B">
              <w:rPr>
                <w:rFonts w:ascii="Calibri" w:hAnsi="Calibri" w:cstheme="minorHAnsi"/>
                <w:sz w:val="20"/>
                <w:szCs w:val="20"/>
              </w:rPr>
              <w:t xml:space="preserve"> dos resultados da contra-análise </w:t>
            </w:r>
            <w:r w:rsidR="00A44B56" w:rsidRPr="0068423A">
              <w:rPr>
                <w:rFonts w:ascii="Calibri" w:hAnsi="Calibri" w:cstheme="minorHAnsi"/>
                <w:sz w:val="20"/>
                <w:szCs w:val="20"/>
              </w:rPr>
              <w:t>à Autoridade de Saúde:</w:t>
            </w:r>
            <w:r w:rsidR="006B45E4" w:rsidRPr="0068423A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2059896530"/>
                <w:lock w:val="sdtLocked"/>
                <w:placeholder>
                  <w:docPart w:val="4849C4A42EED4D0296B1ECB31E406DA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959F0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141FC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  <w:p w14:paraId="3C4B146D" w14:textId="77777777" w:rsidR="006B45E4" w:rsidRPr="0068423A" w:rsidRDefault="006C043E" w:rsidP="00496190">
            <w:pPr>
              <w:spacing w:after="80"/>
              <w:jc w:val="left"/>
              <w:rPr>
                <w:rFonts w:ascii="Calibri" w:hAnsi="Calibri" w:cstheme="minorHAnsi"/>
                <w:color w:val="0000FF"/>
                <w:sz w:val="16"/>
                <w:szCs w:val="16"/>
              </w:rPr>
            </w:pP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 (Comprovativo do envio à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 xml:space="preserve">utoridade de </w:t>
            </w:r>
            <w:r w:rsidR="007D0B99"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s</w:t>
            </w:r>
            <w:r w:rsidRPr="0068423A">
              <w:rPr>
                <w:rFonts w:ascii="Calibri" w:hAnsi="Calibri" w:cstheme="minorHAnsi"/>
                <w:b/>
                <w:i/>
                <w:sz w:val="16"/>
                <w:szCs w:val="16"/>
              </w:rPr>
              <w:t>aúde em anexo)</w:t>
            </w:r>
          </w:p>
        </w:tc>
      </w:tr>
      <w:tr w:rsidR="00A5329C" w:rsidRPr="00A5329C" w14:paraId="09B13274" w14:textId="77777777" w:rsidTr="00A54E53">
        <w:trPr>
          <w:jc w:val="center"/>
        </w:trPr>
        <w:tc>
          <w:tcPr>
            <w:tcW w:w="9776" w:type="dxa"/>
          </w:tcPr>
          <w:p w14:paraId="79854B93" w14:textId="77777777" w:rsidR="00E23285" w:rsidRPr="00A5329C" w:rsidRDefault="00E23285" w:rsidP="00496190">
            <w:pPr>
              <w:tabs>
                <w:tab w:val="left" w:pos="2298"/>
              </w:tabs>
              <w:jc w:val="left"/>
              <w:rPr>
                <w:rFonts w:ascii="Calibri" w:hAnsi="Calibri" w:cstheme="minorHAnsi"/>
                <w:color w:val="0000FF"/>
                <w:sz w:val="20"/>
                <w:szCs w:val="20"/>
              </w:rPr>
            </w:pPr>
          </w:p>
        </w:tc>
      </w:tr>
    </w:tbl>
    <w:p w14:paraId="6DE93CEB" w14:textId="77777777" w:rsidR="004B3263" w:rsidRPr="00A5329C" w:rsidRDefault="004B3263" w:rsidP="00496190">
      <w:pPr>
        <w:jc w:val="left"/>
        <w:rPr>
          <w:rFonts w:ascii="Calibri" w:hAnsi="Calibri" w:cs="Arial"/>
          <w:b/>
          <w:color w:val="0000FF"/>
          <w:sz w:val="20"/>
          <w:szCs w:val="20"/>
        </w:rPr>
      </w:pPr>
    </w:p>
    <w:p w14:paraId="27D2E6BA" w14:textId="77777777" w:rsidR="00BB4300" w:rsidRPr="00A5329C" w:rsidRDefault="00BB4300" w:rsidP="00496190">
      <w:pPr>
        <w:jc w:val="left"/>
        <w:rPr>
          <w:rFonts w:asciiTheme="minorHAnsi" w:hAnsiTheme="minorHAnsi" w:cstheme="minorHAnsi"/>
          <w:b/>
        </w:rPr>
      </w:pPr>
      <w:r w:rsidRPr="00A5329C">
        <w:rPr>
          <w:rFonts w:asciiTheme="minorHAnsi" w:hAnsiTheme="minorHAnsi" w:cstheme="minorHAnsi"/>
          <w:b/>
        </w:rPr>
        <w:t>Resultados d</w:t>
      </w:r>
      <w:r w:rsidR="00C46916" w:rsidRPr="00A5329C">
        <w:rPr>
          <w:rFonts w:asciiTheme="minorHAnsi" w:hAnsiTheme="minorHAnsi" w:cstheme="minorHAnsi"/>
          <w:b/>
        </w:rPr>
        <w:t xml:space="preserve">a </w:t>
      </w:r>
      <w:r w:rsidR="00ED6529">
        <w:rPr>
          <w:rFonts w:asciiTheme="minorHAnsi" w:hAnsiTheme="minorHAnsi" w:cstheme="minorHAnsi"/>
          <w:b/>
        </w:rPr>
        <w:t>contra-</w:t>
      </w:r>
      <w:r w:rsidR="00C46916" w:rsidRPr="00A5329C">
        <w:rPr>
          <w:rFonts w:asciiTheme="minorHAnsi" w:hAnsiTheme="minorHAnsi" w:cstheme="minorHAnsi"/>
          <w:b/>
        </w:rPr>
        <w:t>análise</w:t>
      </w:r>
      <w:r w:rsidR="001A6CF4">
        <w:rPr>
          <w:rFonts w:asciiTheme="minorHAnsi" w:hAnsiTheme="minorHAnsi" w:cstheme="minorHAnsi"/>
          <w:b/>
        </w:rPr>
        <w:t xml:space="preserve"> do PCO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ED6529" w:rsidRPr="0068423A" w14:paraId="15F36221" w14:textId="77777777" w:rsidTr="00ED6529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60EA4203" w14:textId="77777777" w:rsidR="00ED6529" w:rsidRPr="0068423A" w:rsidRDefault="00ED6529" w:rsidP="00ED6529">
            <w:pPr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bookmarkStart w:id="0" w:name="_Hlk166683793"/>
            <w:r>
              <w:rPr>
                <w:rFonts w:ascii="Calibri" w:hAnsi="Calibri" w:cstheme="minorHAnsi"/>
                <w:sz w:val="20"/>
                <w:szCs w:val="20"/>
              </w:rPr>
              <w:t>PA onde ocorreu o incumprimento</w:t>
            </w:r>
          </w:p>
        </w:tc>
      </w:tr>
      <w:tr w:rsidR="00ED6529" w:rsidRPr="0068423A" w14:paraId="0248CDA2" w14:textId="77777777" w:rsidTr="00ED6529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B30" w14:textId="77777777" w:rsidR="00ED6529" w:rsidRPr="0068423A" w:rsidRDefault="00ED6529" w:rsidP="00ED6529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1A0E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1EB747DB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BF2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24704661" w14:textId="77777777" w:rsidR="00ED6529" w:rsidRPr="0068423A" w:rsidRDefault="00ED6529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  <w:bookmarkEnd w:id="0"/>
    </w:tbl>
    <w:p w14:paraId="3E0583E3" w14:textId="77777777" w:rsidR="00D70D53" w:rsidRPr="00A5329C" w:rsidRDefault="00D70D53" w:rsidP="00F234E0">
      <w:pPr>
        <w:rPr>
          <w:rFonts w:ascii="Calibri" w:hAnsi="Calibri"/>
          <w:color w:val="0000FF"/>
          <w:sz w:val="20"/>
          <w:szCs w:val="20"/>
        </w:rPr>
        <w:sectPr w:rsidR="00D70D5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-642034813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553322467"/>
              <w:placeholder>
                <w:docPart w:val="8BBBD935F88E422EBA96070AEBF7389D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1259129158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1058591945"/>
                      <w:placeholder>
                        <w:docPart w:val="941695A399FE40CFA3D17855B747E534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1E262E" w:rsidRPr="0068423A" w14:paraId="5FFC0B34" w14:textId="77777777" w:rsidTr="005B6E00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83248805"/>
                            <w:placeholder>
                              <w:docPart w:val="052EC7DA8DB3411B9B40E20BE957B2F0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m(PFAS) (0,50 µg/l)" w:value="Total de substâncias perfluoroalquiladasm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74A1729B" w14:textId="77777777" w:rsidR="001E262E" w:rsidRPr="0068423A" w:rsidRDefault="001E262E" w:rsidP="005B6E00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1758241391"/>
                            <w:placeholder>
                              <w:docPart w:val="7E62D63156784002AC608B29B1C7FBE7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70B69EAA" w14:textId="77777777" w:rsidR="001E262E" w:rsidRPr="0068423A" w:rsidRDefault="001E262E" w:rsidP="005B6E00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28F1D16D" w14:textId="77777777" w:rsidR="001E262E" w:rsidRPr="0068423A" w:rsidRDefault="0086772E" w:rsidP="005B6E00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-688058276"/>
                                <w:placeholder>
                                  <w:docPart w:val="A1CC9351D26B40568870544DFB703D81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1E262E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6346A41A" w14:textId="77777777" w:rsidR="001E262E" w:rsidRPr="00A5329C" w:rsidRDefault="001E262E" w:rsidP="00BB4913">
      <w:pPr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BB4913" w:rsidRPr="0068423A" w14:paraId="66113B26" w14:textId="77777777" w:rsidTr="00BE4968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28126DF6" w14:textId="77777777" w:rsidR="00BB4913" w:rsidRPr="0068423A" w:rsidRDefault="00081976" w:rsidP="00081976">
            <w:pPr>
              <w:tabs>
                <w:tab w:val="left" w:pos="4991"/>
              </w:tabs>
              <w:ind w:left="4991" w:hanging="4991"/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Identificação do </w:t>
            </w:r>
            <w:r w:rsidR="00BB4913">
              <w:rPr>
                <w:rFonts w:ascii="Calibri" w:hAnsi="Calibri" w:cstheme="minorHAnsi"/>
                <w:sz w:val="20"/>
                <w:szCs w:val="20"/>
              </w:rPr>
              <w:t>PA na rede de distribuição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(ex: a montante): </w:t>
            </w:r>
            <w:sdt>
              <w:sdtPr>
                <w:rPr>
                  <w:rStyle w:val="Estilo9"/>
                </w:rPr>
                <w:id w:val="603539707"/>
                <w:placeholder>
                  <w:docPart w:val="B9F59645FA734B14B9234193DA014B86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  <w:tr w:rsidR="00BB4913" w:rsidRPr="0068423A" w14:paraId="02710206" w14:textId="77777777" w:rsidTr="00BE4968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744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C37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54182BA8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648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1310B15D" w14:textId="77777777" w:rsidR="00BB4913" w:rsidRPr="0068423A" w:rsidRDefault="00BB4913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14:paraId="44674D5D" w14:textId="77777777" w:rsidR="00BB4913" w:rsidRPr="00A5329C" w:rsidRDefault="00BB4913" w:rsidP="00BB4913">
      <w:pPr>
        <w:rPr>
          <w:rFonts w:ascii="Calibri" w:hAnsi="Calibri"/>
          <w:color w:val="0000FF"/>
          <w:sz w:val="20"/>
          <w:szCs w:val="20"/>
        </w:rPr>
        <w:sectPr w:rsidR="00BB4913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-1370915597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1110884278"/>
              <w:placeholder>
                <w:docPart w:val="58E10B4146424B0F9C7CEC1F9F5AC155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1381475201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977453050"/>
                      <w:placeholder>
                        <w:docPart w:val="C2CEC88BDACB4D1389B74DE2D5F70348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BB4913" w:rsidRPr="0068423A" w14:paraId="2602844B" w14:textId="77777777" w:rsidTr="00BE4968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2090503078"/>
                            <w:placeholder>
                              <w:docPart w:val="735190EB0A644DA68F489E5E4BE7D89E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4A0FB092" w14:textId="77777777" w:rsidR="00BB4913" w:rsidRPr="0068423A" w:rsidRDefault="00BB4913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-1190534730"/>
                            <w:placeholder>
                              <w:docPart w:val="C4A0CDA0CF7F44EDAA7E66AA37A742B8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56F59BF7" w14:textId="77777777" w:rsidR="00BB4913" w:rsidRPr="0068423A" w:rsidRDefault="00BB4913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276D4526" w14:textId="77777777" w:rsidR="00BB4913" w:rsidRPr="0068423A" w:rsidRDefault="0086772E" w:rsidP="00BE4968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1991137185"/>
                                <w:placeholder>
                                  <w:docPart w:val="20BD656D69A244BAA3EB8D76F2A02E5A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BB4913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499A01A5" w14:textId="77777777" w:rsidR="00BB4913" w:rsidRDefault="00BB4913" w:rsidP="00F234E0">
      <w:pPr>
        <w:contextualSpacing/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tr w:rsidR="00081976" w:rsidRPr="0068423A" w14:paraId="46B860EC" w14:textId="77777777" w:rsidTr="00BE4968">
        <w:trPr>
          <w:cantSplit/>
          <w:trHeight w:val="398"/>
          <w:tblHeader/>
          <w:jc w:val="center"/>
        </w:trPr>
        <w:tc>
          <w:tcPr>
            <w:tcW w:w="9776" w:type="dxa"/>
            <w:gridSpan w:val="3"/>
            <w:vAlign w:val="center"/>
          </w:tcPr>
          <w:p w14:paraId="343DECF6" w14:textId="77777777" w:rsidR="00081976" w:rsidRPr="0068423A" w:rsidRDefault="00081976" w:rsidP="00081976">
            <w:pPr>
              <w:tabs>
                <w:tab w:val="left" w:pos="4283"/>
              </w:tabs>
              <w:ind w:left="4283" w:hanging="4283"/>
              <w:contextualSpacing/>
              <w:jc w:val="lef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lastRenderedPageBreak/>
              <w:t xml:space="preserve">Identificação de outro PA (ex: torneira consumidor): </w:t>
            </w:r>
            <w:sdt>
              <w:sdtPr>
                <w:rPr>
                  <w:rStyle w:val="Estilo9"/>
                </w:rPr>
                <w:id w:val="1149019405"/>
                <w:placeholder>
                  <w:docPart w:val="BB653FDA71D94D76851BC1DE29657AE5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  <w:tr w:rsidR="00081976" w:rsidRPr="0068423A" w14:paraId="383332BC" w14:textId="77777777" w:rsidTr="00BE4968">
        <w:trPr>
          <w:cantSplit/>
          <w:trHeight w:val="56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97C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52A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Valor</w:t>
            </w:r>
          </w:p>
          <w:p w14:paraId="1DBB722A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Analisado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9EF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Data de Leitura</w:t>
            </w:r>
          </w:p>
          <w:p w14:paraId="0C47C3E7" w14:textId="77777777" w:rsidR="00081976" w:rsidRPr="0068423A" w:rsidRDefault="00081976" w:rsidP="00BE4968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(Fim da Análise)</w:t>
            </w:r>
          </w:p>
        </w:tc>
      </w:tr>
    </w:tbl>
    <w:p w14:paraId="1F2E2A85" w14:textId="77777777" w:rsidR="00081976" w:rsidRPr="00A5329C" w:rsidRDefault="00081976" w:rsidP="00081976">
      <w:pPr>
        <w:rPr>
          <w:rFonts w:ascii="Calibri" w:hAnsi="Calibri"/>
          <w:color w:val="0000FF"/>
          <w:sz w:val="20"/>
          <w:szCs w:val="20"/>
        </w:rPr>
        <w:sectPr w:rsidR="00081976" w:rsidRPr="00A5329C" w:rsidSect="00E306D5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126"/>
        <w:gridCol w:w="1985"/>
      </w:tblGrid>
      <w:sdt>
        <w:sdtPr>
          <w:rPr>
            <w:rStyle w:val="Estilo4"/>
            <w:rFonts w:ascii="Calibri" w:hAnsi="Calibri"/>
            <w:szCs w:val="20"/>
          </w:rPr>
          <w:id w:val="886849322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1896927558"/>
              <w:placeholder>
                <w:docPart w:val="7069D42B04BD49F785D50B3A248B3AA7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-492869708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1182579436"/>
                      <w:placeholder>
                        <w:docPart w:val="0516B38A5BB1495A9FCCC88FA2B838B6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081976" w:rsidRPr="0068423A" w14:paraId="1728979A" w14:textId="77777777" w:rsidTr="00BE4968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1541007193"/>
                            <w:placeholder>
                              <w:docPart w:val="659EBAE492634A1EADE0800B365A8735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665" w:type="dxa"/>
                                <w:vAlign w:val="center"/>
                              </w:tcPr>
                              <w:p w14:paraId="4921EA16" w14:textId="77777777" w:rsidR="00081976" w:rsidRPr="0068423A" w:rsidRDefault="00081976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ascii="Calibri" w:hAnsi="Calibri"/>
                              <w:szCs w:val="20"/>
                            </w:rPr>
                            <w:id w:val="-1548521557"/>
                            <w:placeholder>
                              <w:docPart w:val="22017841323D4A6A8230EB8D53E60403"/>
                            </w:placeholder>
                            <w:showingPlcHdr/>
                            <w15:appearance w15:val="hidden"/>
                          </w:sdtPr>
                          <w:sdtEndPr>
                            <w:rPr>
                              <w:rStyle w:val="Tipodeletrapredefinidodopargrafo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126" w:type="dxa"/>
                                <w:vAlign w:val="center"/>
                              </w:tcPr>
                              <w:p w14:paraId="351E298E" w14:textId="77777777" w:rsidR="00081976" w:rsidRPr="0068423A" w:rsidRDefault="00081976" w:rsidP="00BE4968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A5329C">
                                  <w:rPr>
                                    <w:rStyle w:val="TextodoMarcadordePosio"/>
                                    <w:rFonts w:ascii="Calibri" w:hAnsi="Calibr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5" w:type="dxa"/>
                            <w:vAlign w:val="center"/>
                          </w:tcPr>
                          <w:p w14:paraId="612D0513" w14:textId="77777777" w:rsidR="00081976" w:rsidRPr="0068423A" w:rsidRDefault="0086772E" w:rsidP="00BE4968">
                            <w:pPr>
                              <w:contextualSpacing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9"/>
                                  <w:rFonts w:ascii="Calibri" w:hAnsi="Calibri"/>
                                  <w:szCs w:val="20"/>
                                </w:rPr>
                                <w:id w:val="1405024909"/>
                                <w:placeholder>
                                  <w:docPart w:val="5A3A813E55F24D2D9034F8A4F34F0621"/>
                                </w:placeholder>
                                <w:showingPlcHdr/>
                                <w:date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Tipodeletrapredefinidodopargrafo"/>
                                  <w:rFonts w:cstheme="minorHAnsi"/>
                                  <w:color w:val="auto"/>
                                  <w:sz w:val="24"/>
                                </w:rPr>
                              </w:sdtEndPr>
                              <w:sdtContent>
                                <w:r w:rsidR="00081976" w:rsidRPr="00A5329C">
                                  <w:rPr>
                                    <w:rStyle w:val="TextodoMarcadordePosio"/>
                                    <w:rFonts w:ascii="Calibri" w:hAnsi="Calibri" w:cstheme="minorHAnsi"/>
                                    <w:color w:val="0000FF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0B4C9F6D" w14:textId="77777777" w:rsidR="00081976" w:rsidRDefault="00081976" w:rsidP="00081976">
      <w:pPr>
        <w:rPr>
          <w:rFonts w:asciiTheme="minorHAnsi" w:hAnsiTheme="minorHAnsi" w:cstheme="minorHAnsi"/>
          <w:b/>
        </w:rPr>
      </w:pPr>
    </w:p>
    <w:p w14:paraId="158CE015" w14:textId="77777777" w:rsidR="00081976" w:rsidRPr="00A5329C" w:rsidRDefault="00081976" w:rsidP="00FC7196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Causas e medidas corretivas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59"/>
        <w:gridCol w:w="1560"/>
      </w:tblGrid>
      <w:tr w:rsidR="00081976" w:rsidRPr="0068423A" w14:paraId="7045D064" w14:textId="77777777" w:rsidTr="00690229">
        <w:trPr>
          <w:cantSplit/>
          <w:trHeight w:val="560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40B" w14:textId="77777777" w:rsidR="00081976" w:rsidRPr="0068423A" w:rsidRDefault="00081976" w:rsidP="009565A9">
            <w:pPr>
              <w:contextualSpacing/>
              <w:rPr>
                <w:rFonts w:ascii="Calibri" w:hAnsi="Calibri" w:cstheme="minorHAnsi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sz w:val="20"/>
                <w:szCs w:val="20"/>
              </w:rPr>
              <w:t>Parâmetro (VP unidades)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3F99" w14:textId="77777777" w:rsidR="00081976" w:rsidRPr="00E306D5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da Causa</w:t>
            </w:r>
          </w:p>
          <w:p w14:paraId="499CB61C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(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Anexo 1</w:t>
            </w:r>
            <w:r w:rsidRPr="00E306D5"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EBC" w14:textId="77777777" w:rsidR="00081976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da Medida corretiva</w:t>
            </w:r>
          </w:p>
          <w:p w14:paraId="41249E9D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(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Anexo 2</w:t>
            </w:r>
            <w:r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CF58" w14:textId="77777777" w:rsidR="00081976" w:rsidRDefault="009565A9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 w:rsidRPr="00E306D5">
              <w:rPr>
                <w:rFonts w:ascii="Calibri" w:hAnsi="Calibri" w:cstheme="minorHAnsi"/>
                <w:sz w:val="18"/>
                <w:szCs w:val="18"/>
              </w:rPr>
              <w:t>Código do Prazo da Ação corretiva</w:t>
            </w:r>
          </w:p>
          <w:p w14:paraId="6F50226E" w14:textId="77777777" w:rsidR="00E306D5" w:rsidRPr="00E306D5" w:rsidRDefault="00E306D5" w:rsidP="009565A9">
            <w:pPr>
              <w:contextualSpacing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(A</w:t>
            </w:r>
            <w:r w:rsidRPr="00E306D5">
              <w:rPr>
                <w:rFonts w:ascii="Calibri" w:hAnsi="Calibri" w:cstheme="minorHAnsi"/>
                <w:b/>
                <w:sz w:val="18"/>
                <w:szCs w:val="18"/>
              </w:rPr>
              <w:t>nexo 3</w:t>
            </w:r>
            <w:r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</w:tr>
    </w:tbl>
    <w:p w14:paraId="4158850A" w14:textId="77777777" w:rsidR="00081976" w:rsidRPr="00A5329C" w:rsidRDefault="00081976" w:rsidP="00081976">
      <w:pPr>
        <w:rPr>
          <w:rFonts w:ascii="Calibri" w:hAnsi="Calibri"/>
          <w:color w:val="0000FF"/>
          <w:sz w:val="20"/>
          <w:szCs w:val="20"/>
        </w:rPr>
        <w:sectPr w:rsidR="00081976" w:rsidRPr="00A5329C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60"/>
        <w:gridCol w:w="1560"/>
      </w:tblGrid>
      <w:sdt>
        <w:sdtPr>
          <w:rPr>
            <w:rStyle w:val="Estilo4"/>
            <w:rFonts w:ascii="Calibri" w:hAnsi="Calibri"/>
            <w:szCs w:val="20"/>
          </w:rPr>
          <w:id w:val="-1411841870"/>
          <w15:repeatingSection/>
        </w:sdtPr>
        <w:sdtEndPr>
          <w:rPr>
            <w:rStyle w:val="Estilo9"/>
          </w:rPr>
        </w:sdtEndPr>
        <w:sdtContent>
          <w:sdt>
            <w:sdtPr>
              <w:rPr>
                <w:rStyle w:val="Estilo4"/>
                <w:rFonts w:ascii="Calibri" w:hAnsi="Calibri"/>
                <w:szCs w:val="20"/>
              </w:rPr>
              <w:id w:val="-2029550343"/>
              <w:placeholder>
                <w:docPart w:val="ED7066F6C6264E4ABF27770A17784003"/>
              </w:placeholder>
              <w15:repeatingSectionItem/>
            </w:sdtPr>
            <w:sdtEndPr>
              <w:rPr>
                <w:rStyle w:val="Estilo9"/>
              </w:rPr>
            </w:sdtEndPr>
            <w:sdtContent>
              <w:sdt>
                <w:sdtPr>
                  <w:rPr>
                    <w:rStyle w:val="Estilo4"/>
                    <w:rFonts w:ascii="Calibri" w:hAnsi="Calibri"/>
                    <w:szCs w:val="20"/>
                  </w:rPr>
                  <w:id w:val="1921055334"/>
                  <w15:repeatingSection/>
                </w:sdtPr>
                <w:sdtEndPr>
                  <w:rPr>
                    <w:rStyle w:val="Estilo9"/>
                  </w:rPr>
                </w:sdtEndPr>
                <w:sdtContent>
                  <w:sdt>
                    <w:sdtPr>
                      <w:rPr>
                        <w:rStyle w:val="Estilo4"/>
                        <w:rFonts w:ascii="Calibri" w:hAnsi="Calibri"/>
                        <w:szCs w:val="20"/>
                      </w:rPr>
                      <w:id w:val="-411393662"/>
                      <w:placeholder>
                        <w:docPart w:val="DA85AD3CA32E43EBAAC76590DA496531"/>
                      </w:placeholder>
                      <w15:repeatingSectionItem/>
                    </w:sdtPr>
                    <w:sdtEndPr>
                      <w:rPr>
                        <w:rStyle w:val="Estilo9"/>
                      </w:rPr>
                    </w:sdtEndPr>
                    <w:sdtContent>
                      <w:tr w:rsidR="00C05BBB" w:rsidRPr="0068423A" w14:paraId="0B38574B" w14:textId="77777777" w:rsidTr="00136051">
                        <w:trPr>
                          <w:trHeight w:val="413"/>
                          <w:jc w:val="center"/>
                        </w:trPr>
                        <w:sdt>
                          <w:sdtPr>
                            <w:rPr>
                              <w:rStyle w:val="Estilo4"/>
                              <w:rFonts w:ascii="Calibri" w:hAnsi="Calibri"/>
                              <w:szCs w:val="20"/>
                            </w:rPr>
                            <w:id w:val="1357770318"/>
                            <w:placeholder>
                              <w:docPart w:val="A196AE543E5C4DAF8583D990B653DC59"/>
                            </w:placeholder>
                            <w:showingPlcHdr/>
                            <w:comboBox>
                              <w:listItem w:displayText="1,2-dicloroetano (3,0 µg/l)" w:value="1,2-dicloroetano (3,0 µg/l)"/>
                              <w:listItem w:displayText="Ácido aminometilfosfónico (AMPA) (0,10 µg/l)" w:value="Ácido aminometilfosfónico (AMPA) (0,10 µg/l)"/>
                              <w:listItem w:displayText="Alumínio (200 µg/l Al)" w:value="Alumínio (200 µg/l Al)"/>
                              <w:listItem w:displayText="Amónio (0,50 mg/l NH4)" w:value="Amónio (0,50 mg/l NH4)"/>
                              <w:listItem w:displayText="Antimónio (10 µg/l Sb)" w:value="Antimónio (10 µg/l Sb)"/>
                              <w:listItem w:displayText="Arsénio (10 µg/l As)" w:value="Arsénio (10 µg/l As)"/>
                              <w:listItem w:displayText="Bactérias coliformes (0 N/100 ml)" w:value="Bactérias coliformes (0 N/100 ml)"/>
                              <w:listItem w:displayText="Benzeno (1,0  µg/l)" w:value="Benzeno (1,0  µg/l)"/>
                              <w:listItem w:displayText="Benzo(a)pireno (0,010 µg/l)" w:value="Benzo(a)pireno (0,010 µg/l)"/>
                              <w:listItem w:displayText="Bisfenol A (2,5 µg/l)" w:value="Bisfenol A (2,5 µg/l)"/>
                              <w:listItem w:displayText="Boro (1,5 mg/l B)" w:value="Boro (1,5 mg/l B)"/>
                              <w:listItem w:displayText="Bromadialona (0,10 µg/l)" w:value="Bromadialona (0,10 µg/l)"/>
                              <w:listItem w:displayText="Bromatos (10 µg/l BrO3)" w:value="Bromatos (10 µg/l BrO3)"/>
                              <w:listItem w:displayText="Cádmio (5,0 µg/l Cd)" w:value="Cádmio (5,0 µg/l Cd)"/>
                              <w:listItem w:displayText="Cheiro, a 25ºC (3 Fator de diluição)" w:value="Cheiro, a 25ºC (3 Fator de diluição)"/>
                              <w:listItem w:displayText="Chumbo (5 µg/l Pb)" w:value="Chumbo (5 µg/l Pb)"/>
                              <w:listItem w:displayText="Cianetos (50 µg/l CN)" w:value="Cianetos (50 µg/l CN)"/>
                              <w:listItem w:displayText="Cloratos (0,25 mg/l)" w:value="Cloratos (0,25 mg/l)"/>
                              <w:listItem w:displayText="Cloratos (0,7 mg/l)" w:value="Cloratos (0,7 mg/l)"/>
                              <w:listItem w:displayText="Cloreto de vinilo (0,50 µg/l)" w:value="Cloreto de vinilo (0,50 µg/l)"/>
                              <w:listItem w:displayText="Cloretos (250 mg/l)" w:value="Cloretos (250 mg/l)"/>
                              <w:listItem w:displayText="Cloritos (0,25 mg/l)" w:value="Cloritos (0,25 mg/l)"/>
                              <w:listItem w:displayText="Cloritos (0,7 mg/l)" w:value="Cloritos (0,7 mg/l)"/>
                              <w:listItem w:displayText="Clormequato (0,10 µg/l)" w:value="Clormequato (0,10 µg/l)"/>
                              <w:listItem w:displayText="Clorpirifos (0,10 µg/l)" w:value="Clorpirifos (0,10 µg/l)"/>
                              <w:listItem w:displayText="Clostridium perfringens (0 N/100 ml)" w:value="Clostridium perfringens (0 N/100 ml)"/>
                              <w:listItem w:displayText="Cobre (2,0 mg/l Cu)" w:value="Cobre (2,0 mg/l Cu)"/>
                              <w:listItem w:displayText="Condutividade (2500 µS/cm a 20 ºC)" w:value="Condutividade (2500 µS/cm a 20 ºC)"/>
                              <w:listItem w:displayText="Cor (20 mg/l PtCo)" w:value="Cor (20 mg/l PtCo)"/>
                              <w:listItem w:displayText="Crómio (50 µg/l Cr)" w:value="Crómio (50 µg/l Cr)"/>
                              <w:listItem w:displayText="Difetiolona (0,10 µg/l)" w:value="Difetiolona (0,10 µg/l)"/>
                              <w:listItem w:displayText="Dose indicativa (0,10 mSv)" w:value="Dose indicativa (0,10 mSv)"/>
                              <w:listItem w:displayText="Enterococos (0 N/100 ml)" w:value="Enterococos (0 N/100 ml)"/>
                              <w:listItem w:displayText="Escherichia coli (E.coli)  (0 N/100 ml)" w:value="Escherichia coli (E.coli)  (0 N/100 ml)"/>
                              <w:listItem w:displayText="Ferro (200 µg/l Fe)" w:value="Ferro (200 µg/l Fe)"/>
                              <w:listItem w:displayText="Fluoretos (1,5 mg/l F)" w:value="Fluoretos (1,5 mg/l F)"/>
                              <w:listItem w:displayText="Glifosato (0,10 µg/l)" w:value="Glifosato (0,10 µg/l)"/>
                              <w:listItem w:displayText="Glufosinato (0,10 µg/l)" w:value="Glufosinato (0,10 µg/l)"/>
                              <w:listItem w:displayText="Glufosinato de amónia (0,10 µg/l)" w:value="Glufosinato de amónia (0,10 µg/l)"/>
                              <w:listItem w:displayText="Hidrocarbonetos aromáticos policíclicos (HAP) (0,10 µg/l)" w:value="Hidrocarbonetos aromáticos policíclicos (HAP) (0,10 µg/l)"/>
                              <w:listItem w:displayText="Lambda-cialotrina (0,10 µg/l)" w:value="Lambda-cialotrina (0,10 µg/l)"/>
                              <w:listItem w:displayText="Manganês (50 µg/l Mn)" w:value="Manganês (50 µg/l Mn)"/>
                              <w:listItem w:displayText="Mercúrio (1,0 µg/l Hg)" w:value="Mercúrio (1,0 µg/l Hg)"/>
                              <w:listItem w:displayText="Microcistina-LR  (1,0 µg/l)" w:value="Microcistina-LR  (1,0 µg/l)"/>
                              <w:listItem w:displayText="MPP (0,10 µg/l)" w:value="MPP (0,10 µg/l)"/>
                              <w:listItem w:displayText="NAG (0,10 µg/l)" w:value="NAG (0,10 µg/l)"/>
                              <w:listItem w:displayText="Níquel (20 µg/l Ni)" w:value="Níquel (20 µg/l Ni)"/>
                              <w:listItem w:displayText="Nitratos (50 mg/l NO3)" w:value="Nitratos (50 mg/l NO3)"/>
                              <w:listItem w:displayText="Nitritos (0,50 mg/l NO2)" w:value="Nitritos (0,50 mg/l NO2)"/>
                              <w:listItem w:displayText="Oxamil (0,10 µg/l)" w:value="Oxamil (0,10 µg/l)"/>
                              <w:listItem w:displayText="Oxidabilidade (5,0 mg/l O2)" w:value="Oxidabilidade (5,0 mg/l O2)"/>
                              <w:listItem w:displayText="Pesticidas-Total (0,50 µg/l)" w:value="Pesticidas-Total (0,50 µg/l)"/>
                              <w:listItem w:displayText="pH (&gt;= 6,5 e &lt;= 9,5)" w:value="pH (&gt;= 6,5 e &lt;= 9,5)"/>
                              <w:listItem w:displayText="Radão (500 Bd/l)" w:value="Radão (500 Bd/l)"/>
                              <w:listItem w:displayText="Sabor a 25ºC (3 Fator de diluição)" w:value="Sabor a 25ºC (3 Fator de diluição)"/>
                              <w:listItem w:displayText="Selénio (20 µg/l Se)" w:value="Selénio (20 µg/l Se)"/>
                              <w:listItem w:displayText="Sódio  (200 mg/l Na)" w:value="Sódio  (200 mg/l Na)"/>
                              <w:listItem w:displayText="Soma de PFAS (0,10 µg/l)" w:value="Soma de PFAS (0,10 µg/l)"/>
                              <w:listItem w:displayText="Sulfatos (250 mg/l SO4)" w:value="Sulfatos (250 mg/l SO4)"/>
                              <w:listItem w:displayText="Tetracloroeteno e Tricloroeteno (10 µg/l)" w:value="Tetracloroeteno e Tricloroeteno (10 µg/l)"/>
                              <w:listItem w:displayText="Total de substâncias perfluoroalquiladas (PFAS) (0,50 µg/l)" w:value="Total de substâncias perfluoroalquiladas (PFAS) (0,50 µg/l)"/>
                              <w:listItem w:displayText="Trihalometanos (THM) (100 µg/l)" w:value="Trihalometanos (THM) (100 µg/l)"/>
                              <w:listItem w:displayText="Trihalometanos (THM) (80 µg/l no Ponto de Entrega)" w:value="Trihalometanos (THM) (80 µg/l no Ponto de Entrega)"/>
                              <w:listItem w:displayText="Trítio (100 Bq/l)" w:value="Trítio (100 Bq/l)"/>
                              <w:listItem w:displayText="Turvação (4 UNT)" w:value="Turvação (4 UNT)"/>
                              <w:listItem w:displayText="Urânio (30 µg/l)" w:value="Urânio (30 µg/l)"/>
                            </w:comboBox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5098" w:type="dxa"/>
                                <w:vAlign w:val="center"/>
                              </w:tcPr>
                              <w:p w14:paraId="7BF49C15" w14:textId="77777777" w:rsidR="00C05BBB" w:rsidRPr="0068423A" w:rsidRDefault="00C05BBB" w:rsidP="00136051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 w:rsidRPr="004F62B1">
                                  <w:rPr>
                                    <w:rStyle w:val="TextodoMarcadordePosio"/>
                                    <w:shd w:val="clear" w:color="auto" w:fill="D9D9D9" w:themeFill="background1" w:themeFillShade="D9"/>
                                  </w:rPr>
                                  <w:t xml:space="preserve"> 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804071949"/>
                            <w:placeholder>
                              <w:docPart w:val="6EFE764143044B3F850DAD8AD3E52808"/>
                            </w:placeholder>
                            <w:showingPlcHdr/>
                            <w:dropDownList>
                              <w:listItem w:value="Código."/>
                              <w:listItem w:displayText="C1" w:value="C1"/>
                              <w:listItem w:displayText="C2" w:value="C2"/>
                              <w:listItem w:displayText="D1" w:value="D1"/>
                              <w:listItem w:displayText="D2" w:value="D2"/>
                              <w:listItem w:displayText="D3" w:value="D3"/>
                              <w:listItem w:displayText="O" w:value="O"/>
                              <w:listItem w:displayText="P1" w:value="P1"/>
                              <w:listItem w:displayText="P2" w:value="P2"/>
                              <w:listItem w:displayText="P3" w:value="P3"/>
                              <w:listItem w:displayText="P4" w:value="P4"/>
                              <w:listItem w:displayText="P5" w:value="P5"/>
                              <w:listItem w:displayText="S" w:value="S"/>
                              <w:listItem w:displayText="T1" w:value="T1"/>
                              <w:listItem w:displayText="T2" w:value="T2"/>
                              <w:listItem w:displayText="T3" w:value="T3"/>
                              <w:listItem w:displayText="T4" w:value="T4"/>
                              <w:listItem w:displayText="T5" w:value="T5"/>
                              <w:listItem w:displayText="T6" w:value="T6"/>
                              <w:listItem w:displayText="U1" w:value="U1"/>
                              <w:listItem w:displayText="U2" w:value="U2"/>
                              <w:listItem w:displayText="U3" w:value="U3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214CE75" w14:textId="77777777" w:rsidR="00C05BBB" w:rsidRPr="00690229" w:rsidRDefault="00C05BBB" w:rsidP="00136051">
                                <w:pPr>
                                  <w:rPr>
                                    <w:rStyle w:val="Estilo9"/>
                                    <w:rFonts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996035261"/>
                            <w:placeholder>
                              <w:docPart w:val="E4164C88303842099D02B4DF535A1D38"/>
                            </w:placeholder>
                            <w:showingPlcHdr/>
                            <w:dropDownList>
                              <w:listItem w:value="Código."/>
                              <w:listItem w:displayText="C1" w:value="C1"/>
                              <w:listItem w:displayText="C2" w:value="C2"/>
                              <w:listItem w:displayText="C3" w:value="C3"/>
                              <w:listItem w:displayText="C4" w:value="C4"/>
                              <w:listItem w:displayText="C5" w:value="C5"/>
                              <w:listItem w:displayText="D1" w:value="D1"/>
                              <w:listItem w:displayText="D2" w:value="D2"/>
                              <w:listItem w:displayText="D3" w:value="D3"/>
                              <w:listItem w:displayText="D4" w:value="D4"/>
                              <w:listItem w:displayText="E1" w:value="E1"/>
                              <w:listItem w:displayText="E2" w:value="E2"/>
                              <w:listItem w:displayText="N1" w:value="N1"/>
                              <w:listItem w:displayText="N2" w:value="N2"/>
                              <w:listItem w:displayText="N3" w:value="N3"/>
                              <w:listItem w:displayText="N4" w:value="N4"/>
                              <w:listItem w:displayText="N5" w:value="N5"/>
                              <w:listItem w:displayText="N6" w:value="N6"/>
                              <w:listItem w:displayText="N7" w:value="N7"/>
                              <w:listItem w:displayText="O" w:value="O"/>
                              <w:listItem w:displayText="P1" w:value="P1"/>
                              <w:listItem w:displayText="P2" w:value="P2"/>
                              <w:listItem w:displayText="P3" w:value="P3"/>
                              <w:listItem w:displayText="S1" w:value="S1"/>
                              <w:listItem w:displayText="T1" w:value="T1"/>
                              <w:listItem w:displayText="T2" w:value="T2"/>
                              <w:listItem w:displayText="T3" w:value="T3"/>
                              <w:listItem w:displayText="T4" w:value="T4"/>
                              <w:listItem w:displayText="T5" w:value="T5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60" w:type="dxa"/>
                                <w:vAlign w:val="center"/>
                              </w:tcPr>
                              <w:p w14:paraId="23415006" w14:textId="77777777" w:rsidR="00C05BBB" w:rsidRPr="0068423A" w:rsidRDefault="00C05BBB" w:rsidP="00136051">
                                <w:pPr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900124264"/>
                            <w:placeholder>
                              <w:docPart w:val="DA56F2DFCBCA4A7B9BECF19C2CD58AFE"/>
                            </w:placeholder>
                            <w:showingPlcHdr/>
                            <w:dropDownList>
                              <w:listItem w:value="Código."/>
                              <w:listItem w:displayText="I" w:value="I"/>
                              <w:listItem w:displayText="L" w:value="L"/>
                              <w:listItem w:displayText="M" w:value="M"/>
                              <w:listItem w:displayText="S" w:value="S"/>
                            </w:dropDownList>
                          </w:sdtPr>
                          <w:sdtEndPr>
                            <w:rPr>
                              <w:rStyle w:val="Estilo9"/>
                            </w:rPr>
                          </w:sdtEndPr>
                          <w:sdtContent>
                            <w:tc>
                              <w:tcPr>
                                <w:tcW w:w="1560" w:type="dxa"/>
                                <w:vAlign w:val="center"/>
                              </w:tcPr>
                              <w:p w14:paraId="1BA7B0DA" w14:textId="77777777" w:rsidR="00C05BBB" w:rsidRPr="0068423A" w:rsidRDefault="00C05BBB" w:rsidP="00136051">
                                <w:pPr>
                                  <w:contextualSpacing/>
                                  <w:rPr>
                                    <w:rFonts w:ascii="Calibri" w:hAnsi="Calibr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Estilo9"/>
                                    <w:rFonts w:cstheme="minorHAnsi"/>
                                    <w:szCs w:val="20"/>
                                    <w:shd w:val="clear" w:color="auto" w:fill="D9D9D9" w:themeFill="background1" w:themeFillShade="D9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stilo9"/>
                                    <w:rFonts w:cstheme="minorHAnsi"/>
                                    <w:shd w:val="clear" w:color="auto" w:fill="D9D9D9" w:themeFill="background1" w:themeFillShade="D9"/>
                                  </w:rPr>
                                  <w:t xml:space="preserve">   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0B797F4A" w14:textId="77777777" w:rsidR="00081976" w:rsidRDefault="00081976" w:rsidP="00F234E0">
      <w:pPr>
        <w:contextualSpacing/>
        <w:rPr>
          <w:rFonts w:asciiTheme="minorHAnsi" w:hAnsiTheme="minorHAnsi" w:cstheme="minorHAnsi"/>
          <w:b/>
        </w:rPr>
      </w:pPr>
    </w:p>
    <w:p w14:paraId="4F14DF59" w14:textId="77777777" w:rsidR="00F234E0" w:rsidRPr="00F234E0" w:rsidRDefault="00ED6529" w:rsidP="00FC7196">
      <w:pPr>
        <w:contextualSpacing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Conclusão</w:t>
      </w:r>
      <w:r w:rsidR="00F234E0" w:rsidRPr="00F234E0">
        <w:rPr>
          <w:rFonts w:asciiTheme="minorHAnsi" w:hAnsiTheme="minorHAnsi" w:cstheme="minorHAnsi"/>
          <w:b/>
        </w:rPr>
        <w:t>:</w:t>
      </w:r>
    </w:p>
    <w:p w14:paraId="6EC92C46" w14:textId="77777777" w:rsidR="00D70D53" w:rsidRPr="00F234E0" w:rsidRDefault="00D70D53" w:rsidP="00FC7196">
      <w:pPr>
        <w:jc w:val="left"/>
        <w:rPr>
          <w:rFonts w:asciiTheme="minorHAnsi" w:hAnsiTheme="minorHAnsi" w:cstheme="minorHAnsi"/>
          <w:b/>
        </w:rPr>
        <w:sectPr w:rsidR="00D70D53" w:rsidRPr="00F234E0" w:rsidSect="00D70D53">
          <w:type w:val="continuous"/>
          <w:pgSz w:w="11906" w:h="16838"/>
          <w:pgMar w:top="1560" w:right="1106" w:bottom="1134" w:left="1077" w:header="709" w:footer="709" w:gutter="0"/>
          <w:cols w:space="708"/>
          <w:formProt w:val="0"/>
          <w:titlePg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B4300" w:rsidRPr="00A5329C" w14:paraId="451B28A1" w14:textId="77777777" w:rsidTr="00144F39">
        <w:trPr>
          <w:trHeight w:val="692"/>
          <w:jc w:val="center"/>
        </w:trPr>
        <w:tc>
          <w:tcPr>
            <w:tcW w:w="9776" w:type="dxa"/>
          </w:tcPr>
          <w:p w14:paraId="36B47C8E" w14:textId="77777777" w:rsidR="00275AF4" w:rsidRPr="00EC307E" w:rsidRDefault="0086772E" w:rsidP="00FC7196">
            <w:pPr>
              <w:spacing w:after="80"/>
              <w:jc w:val="left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sdt>
              <w:sdtPr>
                <w:rPr>
                  <w:rStyle w:val="Estilo9"/>
                </w:rPr>
                <w:id w:val="-685601376"/>
                <w:lock w:val="sdtLocked"/>
                <w:placeholder>
                  <w:docPart w:val="FCC34629858E41BDB3526FDEE491EE8E"/>
                </w:placeholder>
                <w:showingPlcHdr/>
                <w15:appearance w15:val="hidden"/>
                <w:text w:multiLine="1"/>
              </w:sdtPr>
              <w:sdtEndPr>
                <w:rPr>
                  <w:rStyle w:val="Estilo9"/>
                </w:rPr>
              </w:sdtEndPr>
              <w:sdtContent>
                <w:r w:rsidR="009B68BB" w:rsidRPr="00A5329C">
                  <w:rPr>
                    <w:rStyle w:val="Estilo16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</w:tr>
    </w:tbl>
    <w:p w14:paraId="3DF2888C" w14:textId="77777777" w:rsidR="00BB4300" w:rsidRPr="00A5329C" w:rsidRDefault="00BB4300" w:rsidP="00BB4300">
      <w:pPr>
        <w:rPr>
          <w:rFonts w:ascii="Calibri" w:hAnsi="Calibri" w:cs="Arial"/>
          <w:b/>
          <w:color w:val="0000FF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5329C" w:rsidRPr="00A5329C" w14:paraId="6EB56811" w14:textId="77777777" w:rsidTr="00FC7196">
        <w:tc>
          <w:tcPr>
            <w:tcW w:w="4856" w:type="dxa"/>
          </w:tcPr>
          <w:p w14:paraId="1C6D3775" w14:textId="77777777" w:rsidR="00275AF4" w:rsidRPr="00A5329C" w:rsidRDefault="00275AF4" w:rsidP="00FC7196">
            <w:pPr>
              <w:jc w:val="left"/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Data:</w:t>
            </w:r>
            <w:r w:rsidRPr="00A5329C"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  <w:t xml:space="preserve">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589053127"/>
                <w:placeholder>
                  <w:docPart w:val="000AE886A08B4A9A95187E61E47921F9"/>
                </w:placeholder>
                <w:showingPlcHdr/>
                <w:date w:fullDate="2024-05-16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cstheme="minorHAnsi"/>
                  <w:color w:val="auto"/>
                  <w:sz w:val="24"/>
                </w:rPr>
              </w:sdtEndPr>
              <w:sdtContent>
                <w:r w:rsidR="00D838B6" w:rsidRPr="00A5329C">
                  <w:rPr>
                    <w:rStyle w:val="TextodoMarcadordePosio"/>
                    <w:rFonts w:ascii="Calibri" w:hAnsi="Calibri" w:cstheme="minorHAnsi"/>
                    <w:color w:val="0000FF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</w:p>
        </w:tc>
        <w:tc>
          <w:tcPr>
            <w:tcW w:w="4857" w:type="dxa"/>
          </w:tcPr>
          <w:p w14:paraId="24F539C1" w14:textId="77777777" w:rsidR="00275AF4" w:rsidRPr="00A5329C" w:rsidRDefault="00275AF4" w:rsidP="00FC7196">
            <w:pPr>
              <w:jc w:val="left"/>
              <w:rPr>
                <w:rFonts w:ascii="Calibri" w:hAnsi="Calibri" w:cstheme="minorHAnsi"/>
                <w:b/>
                <w:color w:val="0000FF"/>
                <w:sz w:val="20"/>
                <w:szCs w:val="20"/>
              </w:rPr>
            </w:pPr>
            <w:r w:rsidRPr="0068423A">
              <w:rPr>
                <w:rFonts w:ascii="Calibri" w:hAnsi="Calibri" w:cstheme="minorHAnsi"/>
                <w:b/>
                <w:sz w:val="20"/>
                <w:szCs w:val="20"/>
              </w:rPr>
              <w:t>Assinatura do Responsável:</w:t>
            </w:r>
            <w:r w:rsidR="00185621" w:rsidRPr="0068423A">
              <w:rPr>
                <w:rFonts w:ascii="Calibri" w:hAnsi="Calibr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9"/>
                  <w:rFonts w:ascii="Calibri" w:hAnsi="Calibri"/>
                  <w:szCs w:val="20"/>
                </w:rPr>
                <w:id w:val="1437399053"/>
                <w:placeholder>
                  <w:docPart w:val="33DFE8FD0015493BA6C66EC80A18A5E0"/>
                </w:placeholder>
                <w:showingPlcHdr/>
                <w15:appearance w15:val="hidden"/>
                <w:text/>
              </w:sdtPr>
              <w:sdtEndPr>
                <w:rPr>
                  <w:rStyle w:val="Tipodeletrapredefinidodopargrafo"/>
                  <w:rFonts w:cstheme="minorHAnsi"/>
                  <w:b/>
                  <w:color w:val="auto"/>
                  <w:sz w:val="24"/>
                </w:rPr>
              </w:sdtEndPr>
              <w:sdtContent>
                <w:r w:rsidR="00BA409E" w:rsidRPr="00A5329C">
                  <w:rPr>
                    <w:rStyle w:val="Estilo4"/>
                    <w:rFonts w:ascii="Calibri" w:hAnsi="Calibri"/>
                    <w:szCs w:val="20"/>
                  </w:rPr>
                  <w:t xml:space="preserve">                </w:t>
                </w:r>
              </w:sdtContent>
            </w:sdt>
          </w:p>
        </w:tc>
      </w:tr>
    </w:tbl>
    <w:p w14:paraId="406654E7" w14:textId="77777777" w:rsidR="00585C1A" w:rsidRDefault="00585C1A" w:rsidP="00585C1A">
      <w:pPr>
        <w:jc w:val="both"/>
        <w:rPr>
          <w:rFonts w:ascii="Arial" w:hAnsi="Arial" w:cs="Arial"/>
          <w:b/>
          <w:sz w:val="22"/>
          <w:szCs w:val="22"/>
        </w:rPr>
      </w:pPr>
    </w:p>
    <w:p w14:paraId="30D3FE28" w14:textId="77777777" w:rsidR="0096724A" w:rsidRDefault="009672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FCA0F02" w14:textId="77777777" w:rsidR="00E306D5" w:rsidRDefault="00E306D5" w:rsidP="00E306D5">
      <w:pPr>
        <w:jc w:val="both"/>
        <w:rPr>
          <w:rFonts w:ascii="Arial" w:hAnsi="Arial" w:cs="Arial"/>
          <w:b/>
          <w:sz w:val="22"/>
          <w:szCs w:val="22"/>
        </w:rPr>
        <w:sectPr w:rsidR="00E306D5" w:rsidSect="00D70D53">
          <w:type w:val="continuous"/>
          <w:pgSz w:w="11906" w:h="16838"/>
          <w:pgMar w:top="1560" w:right="1106" w:bottom="1134" w:left="1077" w:header="709" w:footer="709" w:gutter="0"/>
          <w:cols w:space="708"/>
          <w:titlePg/>
          <w:docGrid w:linePitch="360"/>
        </w:sectPr>
      </w:pPr>
    </w:p>
    <w:p w14:paraId="15AEAEB3" w14:textId="77777777" w:rsidR="00585C1A" w:rsidRDefault="00585C1A" w:rsidP="00585C1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Anexo 1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2B22DC9D" w14:textId="77777777" w:rsidTr="0096724A">
        <w:tc>
          <w:tcPr>
            <w:tcW w:w="562" w:type="dxa"/>
          </w:tcPr>
          <w:p w14:paraId="6970BCE0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1" w:name="_Hlk169011820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151" w:type="dxa"/>
          </w:tcPr>
          <w:p w14:paraId="250AD1E4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Causa</w:t>
            </w:r>
          </w:p>
        </w:tc>
      </w:tr>
      <w:tr w:rsidR="0096724A" w:rsidRPr="0096724A" w14:paraId="0FD682F7" w14:textId="77777777" w:rsidTr="0096724A">
        <w:tc>
          <w:tcPr>
            <w:tcW w:w="562" w:type="dxa"/>
          </w:tcPr>
          <w:p w14:paraId="7376432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C1</w:t>
            </w:r>
          </w:p>
        </w:tc>
        <w:tc>
          <w:tcPr>
            <w:tcW w:w="9151" w:type="dxa"/>
          </w:tcPr>
          <w:p w14:paraId="1AFA4FDD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Características naturais (hidrogeológicas) da origem de água</w:t>
            </w:r>
          </w:p>
        </w:tc>
      </w:tr>
      <w:tr w:rsidR="0096724A" w:rsidRPr="0096724A" w14:paraId="7EA7A68A" w14:textId="77777777" w:rsidTr="0096724A">
        <w:tc>
          <w:tcPr>
            <w:tcW w:w="562" w:type="dxa"/>
          </w:tcPr>
          <w:p w14:paraId="336B019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C2</w:t>
            </w:r>
          </w:p>
        </w:tc>
        <w:tc>
          <w:tcPr>
            <w:tcW w:w="9151" w:type="dxa"/>
          </w:tcPr>
          <w:p w14:paraId="2B29D39B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na origem de água bruta</w:t>
            </w:r>
          </w:p>
        </w:tc>
      </w:tr>
      <w:tr w:rsidR="0096724A" w:rsidRPr="0096724A" w14:paraId="57044B74" w14:textId="77777777" w:rsidTr="0096724A">
        <w:tc>
          <w:tcPr>
            <w:tcW w:w="562" w:type="dxa"/>
          </w:tcPr>
          <w:p w14:paraId="00ACF60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D1</w:t>
            </w:r>
          </w:p>
        </w:tc>
        <w:tc>
          <w:tcPr>
            <w:tcW w:w="9151" w:type="dxa"/>
          </w:tcPr>
          <w:p w14:paraId="0667CBDB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Migração dos materiais de construção da rede predial</w:t>
            </w:r>
          </w:p>
        </w:tc>
      </w:tr>
      <w:tr w:rsidR="0096724A" w:rsidRPr="0096724A" w14:paraId="3CAC9969" w14:textId="77777777" w:rsidTr="0096724A">
        <w:tc>
          <w:tcPr>
            <w:tcW w:w="562" w:type="dxa"/>
          </w:tcPr>
          <w:p w14:paraId="5ACF7DA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D2</w:t>
            </w:r>
          </w:p>
        </w:tc>
        <w:tc>
          <w:tcPr>
            <w:tcW w:w="9151" w:type="dxa"/>
          </w:tcPr>
          <w:p w14:paraId="65139E4B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Falta de manutenção/limpeza na rede predial</w:t>
            </w:r>
          </w:p>
        </w:tc>
      </w:tr>
      <w:tr w:rsidR="0096724A" w:rsidRPr="0096724A" w14:paraId="471549AD" w14:textId="77777777" w:rsidTr="0096724A">
        <w:tc>
          <w:tcPr>
            <w:tcW w:w="562" w:type="dxa"/>
          </w:tcPr>
          <w:p w14:paraId="448615C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D3</w:t>
            </w:r>
          </w:p>
        </w:tc>
        <w:tc>
          <w:tcPr>
            <w:tcW w:w="9151" w:type="dxa"/>
          </w:tcPr>
          <w:p w14:paraId="66FE5BD1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da rede predial devido a mistura com origem de água particular</w:t>
            </w:r>
          </w:p>
        </w:tc>
      </w:tr>
      <w:tr w:rsidR="0096724A" w:rsidRPr="0096724A" w14:paraId="7F5ED9C6" w14:textId="77777777" w:rsidTr="0096724A">
        <w:tc>
          <w:tcPr>
            <w:tcW w:w="562" w:type="dxa"/>
          </w:tcPr>
          <w:p w14:paraId="16B8492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9151" w:type="dxa"/>
          </w:tcPr>
          <w:p w14:paraId="36DAB502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Outra causa</w:t>
            </w:r>
          </w:p>
        </w:tc>
      </w:tr>
      <w:tr w:rsidR="0096724A" w:rsidRPr="0096724A" w14:paraId="41A023F1" w14:textId="77777777" w:rsidTr="0096724A">
        <w:tc>
          <w:tcPr>
            <w:tcW w:w="562" w:type="dxa"/>
          </w:tcPr>
          <w:p w14:paraId="74D58F2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P1</w:t>
            </w:r>
          </w:p>
        </w:tc>
        <w:tc>
          <w:tcPr>
            <w:tcW w:w="9151" w:type="dxa"/>
          </w:tcPr>
          <w:p w14:paraId="3FE14EFD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Rotura na rede de distribuição/reservatório</w:t>
            </w:r>
          </w:p>
        </w:tc>
      </w:tr>
      <w:tr w:rsidR="0096724A" w:rsidRPr="0096724A" w14:paraId="2C3657EE" w14:textId="77777777" w:rsidTr="0096724A">
        <w:tc>
          <w:tcPr>
            <w:tcW w:w="562" w:type="dxa"/>
          </w:tcPr>
          <w:p w14:paraId="378F9AD6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P2</w:t>
            </w:r>
          </w:p>
        </w:tc>
        <w:tc>
          <w:tcPr>
            <w:tcW w:w="9151" w:type="dxa"/>
          </w:tcPr>
          <w:p w14:paraId="1B33C5C2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Falta de manutenção/limpeza na rede de distribuição/reservatório</w:t>
            </w:r>
          </w:p>
        </w:tc>
      </w:tr>
      <w:tr w:rsidR="0096724A" w:rsidRPr="0096724A" w14:paraId="6D27A100" w14:textId="77777777" w:rsidTr="0096724A">
        <w:tc>
          <w:tcPr>
            <w:tcW w:w="562" w:type="dxa"/>
          </w:tcPr>
          <w:p w14:paraId="3BD7FEA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P3</w:t>
            </w:r>
          </w:p>
        </w:tc>
        <w:tc>
          <w:tcPr>
            <w:tcW w:w="9151" w:type="dxa"/>
          </w:tcPr>
          <w:p w14:paraId="68505707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Migração dos materiais de construção na rede de distribuição/reservatório</w:t>
            </w:r>
          </w:p>
        </w:tc>
      </w:tr>
      <w:tr w:rsidR="0096724A" w:rsidRPr="0096724A" w14:paraId="00998816" w14:textId="77777777" w:rsidTr="0096724A">
        <w:tc>
          <w:tcPr>
            <w:tcW w:w="562" w:type="dxa"/>
          </w:tcPr>
          <w:p w14:paraId="245867B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P4</w:t>
            </w:r>
          </w:p>
        </w:tc>
        <w:tc>
          <w:tcPr>
            <w:tcW w:w="9151" w:type="dxa"/>
          </w:tcPr>
          <w:p w14:paraId="6E8F0AAD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Funcionamento inadequado da rede de distribuição (ex. º velocidade de escoamento)</w:t>
            </w:r>
          </w:p>
        </w:tc>
      </w:tr>
      <w:tr w:rsidR="0096724A" w:rsidRPr="0096724A" w14:paraId="7E79EB47" w14:textId="77777777" w:rsidTr="0096724A">
        <w:tc>
          <w:tcPr>
            <w:tcW w:w="562" w:type="dxa"/>
          </w:tcPr>
          <w:p w14:paraId="1D06639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P5</w:t>
            </w:r>
          </w:p>
        </w:tc>
        <w:tc>
          <w:tcPr>
            <w:tcW w:w="9151" w:type="dxa"/>
          </w:tcPr>
          <w:p w14:paraId="1926BEFF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Contaminação da rede pública devido a ligações clandestinas</w:t>
            </w:r>
          </w:p>
        </w:tc>
      </w:tr>
      <w:tr w:rsidR="0096724A" w:rsidRPr="0096724A" w14:paraId="4153CF06" w14:textId="77777777" w:rsidTr="0096724A">
        <w:tc>
          <w:tcPr>
            <w:tcW w:w="562" w:type="dxa"/>
          </w:tcPr>
          <w:p w14:paraId="2643F28D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151" w:type="dxa"/>
          </w:tcPr>
          <w:p w14:paraId="17BCCEBC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Causas Combinadas</w:t>
            </w:r>
          </w:p>
        </w:tc>
      </w:tr>
      <w:tr w:rsidR="0096724A" w:rsidRPr="0096724A" w14:paraId="747A0CCC" w14:textId="77777777" w:rsidTr="0096724A">
        <w:tc>
          <w:tcPr>
            <w:tcW w:w="562" w:type="dxa"/>
          </w:tcPr>
          <w:p w14:paraId="4739F30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T1</w:t>
            </w:r>
          </w:p>
        </w:tc>
        <w:tc>
          <w:tcPr>
            <w:tcW w:w="9151" w:type="dxa"/>
          </w:tcPr>
          <w:p w14:paraId="152CD87E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Dosagem inadequada de reagente</w:t>
            </w:r>
          </w:p>
        </w:tc>
      </w:tr>
      <w:tr w:rsidR="0096724A" w:rsidRPr="0096724A" w14:paraId="4EDF9CA2" w14:textId="77777777" w:rsidTr="0096724A">
        <w:tc>
          <w:tcPr>
            <w:tcW w:w="562" w:type="dxa"/>
          </w:tcPr>
          <w:p w14:paraId="0949E2B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T2</w:t>
            </w:r>
          </w:p>
        </w:tc>
        <w:tc>
          <w:tcPr>
            <w:tcW w:w="9151" w:type="dxa"/>
          </w:tcPr>
          <w:p w14:paraId="728AB8C7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Falha de equipamento no processo de tratamento</w:t>
            </w:r>
          </w:p>
        </w:tc>
      </w:tr>
      <w:tr w:rsidR="0096724A" w:rsidRPr="0096724A" w14:paraId="12D2A681" w14:textId="77777777" w:rsidTr="0096724A">
        <w:tc>
          <w:tcPr>
            <w:tcW w:w="562" w:type="dxa"/>
          </w:tcPr>
          <w:p w14:paraId="7388D3E2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T3</w:t>
            </w:r>
          </w:p>
        </w:tc>
        <w:tc>
          <w:tcPr>
            <w:tcW w:w="9151" w:type="dxa"/>
          </w:tcPr>
          <w:p w14:paraId="6335678E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Sistema de tratamento inadequado</w:t>
            </w:r>
          </w:p>
        </w:tc>
      </w:tr>
      <w:tr w:rsidR="0096724A" w:rsidRPr="0096724A" w14:paraId="0793284C" w14:textId="77777777" w:rsidTr="0096724A">
        <w:tc>
          <w:tcPr>
            <w:tcW w:w="562" w:type="dxa"/>
          </w:tcPr>
          <w:p w14:paraId="364A564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T4</w:t>
            </w:r>
          </w:p>
        </w:tc>
        <w:tc>
          <w:tcPr>
            <w:tcW w:w="9151" w:type="dxa"/>
          </w:tcPr>
          <w:p w14:paraId="5CDC3968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Inexistência de tratamento</w:t>
            </w:r>
          </w:p>
        </w:tc>
      </w:tr>
      <w:tr w:rsidR="0096724A" w:rsidRPr="0096724A" w14:paraId="355184A4" w14:textId="77777777" w:rsidTr="0096724A">
        <w:tc>
          <w:tcPr>
            <w:tcW w:w="562" w:type="dxa"/>
          </w:tcPr>
          <w:p w14:paraId="337D931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T5</w:t>
            </w:r>
          </w:p>
        </w:tc>
        <w:tc>
          <w:tcPr>
            <w:tcW w:w="9151" w:type="dxa"/>
          </w:tcPr>
          <w:p w14:paraId="7380F55A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Qualidade inadequada dos reagentes utilizados</w:t>
            </w:r>
          </w:p>
        </w:tc>
      </w:tr>
      <w:tr w:rsidR="0096724A" w:rsidRPr="0096724A" w14:paraId="2ECCFD3C" w14:textId="77777777" w:rsidTr="0096724A">
        <w:tc>
          <w:tcPr>
            <w:tcW w:w="562" w:type="dxa"/>
          </w:tcPr>
          <w:p w14:paraId="135A66AA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T6</w:t>
            </w:r>
          </w:p>
        </w:tc>
        <w:tc>
          <w:tcPr>
            <w:tcW w:w="9151" w:type="dxa"/>
          </w:tcPr>
          <w:p w14:paraId="0E214E7E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Erro humano no processo de tratamento</w:t>
            </w:r>
          </w:p>
        </w:tc>
      </w:tr>
      <w:tr w:rsidR="0096724A" w:rsidRPr="0096724A" w14:paraId="55430483" w14:textId="77777777" w:rsidTr="0096724A">
        <w:tc>
          <w:tcPr>
            <w:tcW w:w="562" w:type="dxa"/>
          </w:tcPr>
          <w:p w14:paraId="091BA8E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U1</w:t>
            </w:r>
          </w:p>
        </w:tc>
        <w:tc>
          <w:tcPr>
            <w:tcW w:w="9151" w:type="dxa"/>
          </w:tcPr>
          <w:p w14:paraId="052AC7E3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 investigação das causas foi inconclusiva</w:t>
            </w:r>
          </w:p>
        </w:tc>
      </w:tr>
      <w:tr w:rsidR="0096724A" w:rsidRPr="0096724A" w14:paraId="58AE2690" w14:textId="77777777" w:rsidTr="0096724A">
        <w:tc>
          <w:tcPr>
            <w:tcW w:w="562" w:type="dxa"/>
          </w:tcPr>
          <w:p w14:paraId="0711068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U2</w:t>
            </w:r>
          </w:p>
        </w:tc>
        <w:tc>
          <w:tcPr>
            <w:tcW w:w="9151" w:type="dxa"/>
          </w:tcPr>
          <w:p w14:paraId="333378CD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foi investigada a causa de incumprimento</w:t>
            </w:r>
          </w:p>
        </w:tc>
      </w:tr>
      <w:tr w:rsidR="0096724A" w:rsidRPr="0096724A" w14:paraId="1DAAE507" w14:textId="77777777" w:rsidTr="0096724A">
        <w:tc>
          <w:tcPr>
            <w:tcW w:w="562" w:type="dxa"/>
          </w:tcPr>
          <w:p w14:paraId="2C0A573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U3</w:t>
            </w:r>
          </w:p>
        </w:tc>
        <w:tc>
          <w:tcPr>
            <w:tcW w:w="9151" w:type="dxa"/>
          </w:tcPr>
          <w:p w14:paraId="23C02728" w14:textId="77777777" w:rsidR="0096724A" w:rsidRPr="0096724A" w:rsidRDefault="0096724A" w:rsidP="00905DF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Sabotagem</w:t>
            </w:r>
          </w:p>
        </w:tc>
      </w:tr>
      <w:bookmarkEnd w:id="1"/>
    </w:tbl>
    <w:p w14:paraId="4020F990" w14:textId="77777777" w:rsidR="00585C1A" w:rsidRDefault="00585C1A" w:rsidP="00585C1A">
      <w:pPr>
        <w:jc w:val="both"/>
        <w:rPr>
          <w:rFonts w:ascii="Calibri" w:hAnsi="Calibri" w:cs="Calibri"/>
          <w:sz w:val="20"/>
          <w:szCs w:val="20"/>
        </w:rPr>
      </w:pPr>
    </w:p>
    <w:p w14:paraId="4C12CFBF" w14:textId="77777777" w:rsidR="00585C1A" w:rsidRDefault="00585C1A" w:rsidP="00585C1A">
      <w:pPr>
        <w:rPr>
          <w:rFonts w:ascii="Calibri" w:hAnsi="Calibri" w:cs="Calibri"/>
          <w:b/>
          <w:sz w:val="20"/>
          <w:szCs w:val="20"/>
        </w:rPr>
      </w:pPr>
      <w:bookmarkStart w:id="2" w:name="_Hlk166744797"/>
      <w:r>
        <w:rPr>
          <w:rFonts w:ascii="Calibri" w:hAnsi="Calibri" w:cs="Calibri"/>
          <w:b/>
          <w:sz w:val="20"/>
          <w:szCs w:val="20"/>
        </w:rPr>
        <w:t>Anexo 2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4AF1FED8" w14:textId="77777777" w:rsidTr="0096724A">
        <w:tc>
          <w:tcPr>
            <w:tcW w:w="704" w:type="dxa"/>
          </w:tcPr>
          <w:p w14:paraId="08B8A257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3" w:name="_Hlk169011838"/>
            <w:bookmarkEnd w:id="2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009" w:type="dxa"/>
          </w:tcPr>
          <w:p w14:paraId="2E388FD1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Medida corretiva</w:t>
            </w:r>
          </w:p>
        </w:tc>
      </w:tr>
      <w:tr w:rsidR="0096724A" w:rsidRPr="0096724A" w14:paraId="037F7F0E" w14:textId="77777777" w:rsidTr="0096724A">
        <w:tc>
          <w:tcPr>
            <w:tcW w:w="704" w:type="dxa"/>
          </w:tcPr>
          <w:p w14:paraId="40CA8DF8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C1</w:t>
            </w:r>
          </w:p>
        </w:tc>
        <w:tc>
          <w:tcPr>
            <w:tcW w:w="9009" w:type="dxa"/>
          </w:tcPr>
          <w:p w14:paraId="35B5335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Interrupção do abastecimento</w:t>
            </w:r>
          </w:p>
        </w:tc>
      </w:tr>
      <w:tr w:rsidR="0096724A" w:rsidRPr="0096724A" w14:paraId="11C38797" w14:textId="77777777" w:rsidTr="0096724A">
        <w:tc>
          <w:tcPr>
            <w:tcW w:w="704" w:type="dxa"/>
          </w:tcPr>
          <w:p w14:paraId="4D39E58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C2</w:t>
            </w:r>
          </w:p>
        </w:tc>
        <w:tc>
          <w:tcPr>
            <w:tcW w:w="9009" w:type="dxa"/>
          </w:tcPr>
          <w:p w14:paraId="41270A50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Restrição ao abastecimento (ferver água, limitações ao consumo, outro)</w:t>
            </w:r>
          </w:p>
        </w:tc>
      </w:tr>
      <w:tr w:rsidR="0096724A" w:rsidRPr="0096724A" w14:paraId="664577DA" w14:textId="77777777" w:rsidTr="0096724A">
        <w:tc>
          <w:tcPr>
            <w:tcW w:w="704" w:type="dxa"/>
          </w:tcPr>
          <w:p w14:paraId="15356E3F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C3</w:t>
            </w:r>
          </w:p>
        </w:tc>
        <w:tc>
          <w:tcPr>
            <w:tcW w:w="9009" w:type="dxa"/>
          </w:tcPr>
          <w:p w14:paraId="3DD317D1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Mitigação do problema na origem</w:t>
            </w:r>
          </w:p>
        </w:tc>
      </w:tr>
      <w:tr w:rsidR="0096724A" w:rsidRPr="0096724A" w14:paraId="5A0BA514" w14:textId="77777777" w:rsidTr="0096724A">
        <w:tc>
          <w:tcPr>
            <w:tcW w:w="704" w:type="dxa"/>
          </w:tcPr>
          <w:p w14:paraId="1213D89D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C4</w:t>
            </w:r>
          </w:p>
        </w:tc>
        <w:tc>
          <w:tcPr>
            <w:tcW w:w="9009" w:type="dxa"/>
          </w:tcPr>
          <w:p w14:paraId="1E69C086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Recurso a origem de água alternativa</w:t>
            </w:r>
          </w:p>
        </w:tc>
      </w:tr>
      <w:tr w:rsidR="0096724A" w:rsidRPr="0096724A" w14:paraId="2CCF12A7" w14:textId="77777777" w:rsidTr="0096724A">
        <w:tc>
          <w:tcPr>
            <w:tcW w:w="704" w:type="dxa"/>
          </w:tcPr>
          <w:p w14:paraId="0BC8C64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C5</w:t>
            </w:r>
          </w:p>
        </w:tc>
        <w:tc>
          <w:tcPr>
            <w:tcW w:w="9009" w:type="dxa"/>
          </w:tcPr>
          <w:p w14:paraId="306BA614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Abastecimento alternativo temporário (autotanque, água engarrafada, outros)</w:t>
            </w:r>
          </w:p>
        </w:tc>
      </w:tr>
      <w:tr w:rsidR="0096724A" w:rsidRPr="0096724A" w14:paraId="07A58FC7" w14:textId="77777777" w:rsidTr="0096724A">
        <w:tc>
          <w:tcPr>
            <w:tcW w:w="704" w:type="dxa"/>
          </w:tcPr>
          <w:p w14:paraId="1F0B4BCA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D1</w:t>
            </w:r>
          </w:p>
        </w:tc>
        <w:tc>
          <w:tcPr>
            <w:tcW w:w="9009" w:type="dxa"/>
          </w:tcPr>
          <w:p w14:paraId="0F6743ED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Recomendação de reparação ou substituição da componente danificada na rede predial</w:t>
            </w:r>
          </w:p>
        </w:tc>
      </w:tr>
      <w:tr w:rsidR="0096724A" w:rsidRPr="0096724A" w14:paraId="6FB9DFCA" w14:textId="77777777" w:rsidTr="0096724A">
        <w:tc>
          <w:tcPr>
            <w:tcW w:w="704" w:type="dxa"/>
          </w:tcPr>
          <w:p w14:paraId="75896D0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D2</w:t>
            </w:r>
          </w:p>
        </w:tc>
        <w:tc>
          <w:tcPr>
            <w:tcW w:w="9009" w:type="dxa"/>
          </w:tcPr>
          <w:p w14:paraId="3427A38B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Recomendação de manutenção / limpeza / higienização da rede predial</w:t>
            </w:r>
          </w:p>
        </w:tc>
      </w:tr>
      <w:tr w:rsidR="0096724A" w:rsidRPr="0096724A" w14:paraId="59CCB746" w14:textId="77777777" w:rsidTr="0096724A">
        <w:tc>
          <w:tcPr>
            <w:tcW w:w="704" w:type="dxa"/>
          </w:tcPr>
          <w:p w14:paraId="48CB2F7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D3</w:t>
            </w:r>
          </w:p>
        </w:tc>
        <w:tc>
          <w:tcPr>
            <w:tcW w:w="9009" w:type="dxa"/>
          </w:tcPr>
          <w:p w14:paraId="35E97F7D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Esclarecimento escrito ao responsável pela rede predial (estabelecimento público)</w:t>
            </w:r>
          </w:p>
        </w:tc>
      </w:tr>
      <w:tr w:rsidR="0096724A" w:rsidRPr="0096724A" w14:paraId="38FEC237" w14:textId="77777777" w:rsidTr="0096724A">
        <w:tc>
          <w:tcPr>
            <w:tcW w:w="704" w:type="dxa"/>
          </w:tcPr>
          <w:p w14:paraId="1D9FE29B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D4</w:t>
            </w:r>
          </w:p>
        </w:tc>
        <w:tc>
          <w:tcPr>
            <w:tcW w:w="9009" w:type="dxa"/>
          </w:tcPr>
          <w:p w14:paraId="19C5168C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Comunicação ao responsável pela rede predial</w:t>
            </w:r>
          </w:p>
        </w:tc>
      </w:tr>
      <w:tr w:rsidR="0096724A" w:rsidRPr="0096724A" w14:paraId="3FB7447D" w14:textId="77777777" w:rsidTr="0096724A">
        <w:tc>
          <w:tcPr>
            <w:tcW w:w="704" w:type="dxa"/>
          </w:tcPr>
          <w:p w14:paraId="206D8B2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E1</w:t>
            </w:r>
          </w:p>
        </w:tc>
        <w:tc>
          <w:tcPr>
            <w:tcW w:w="9009" w:type="dxa"/>
          </w:tcPr>
          <w:p w14:paraId="25802279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Restrição ao abastecimento em situações de emergência (ferver água, limitações ao consumo, outro)</w:t>
            </w:r>
          </w:p>
        </w:tc>
      </w:tr>
      <w:tr w:rsidR="0096724A" w:rsidRPr="0096724A" w14:paraId="1D10E9E6" w14:textId="77777777" w:rsidTr="0096724A">
        <w:tc>
          <w:tcPr>
            <w:tcW w:w="704" w:type="dxa"/>
          </w:tcPr>
          <w:p w14:paraId="74CB42A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E2</w:t>
            </w:r>
          </w:p>
        </w:tc>
        <w:tc>
          <w:tcPr>
            <w:tcW w:w="9009" w:type="dxa"/>
          </w:tcPr>
          <w:p w14:paraId="34C8F94E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Abastecimento alternativo temporário em situações de emergência (autotanque, água engarrafada, outros)</w:t>
            </w:r>
          </w:p>
        </w:tc>
      </w:tr>
      <w:tr w:rsidR="0096724A" w:rsidRPr="0096724A" w14:paraId="744B65E4" w14:textId="77777777" w:rsidTr="0096724A">
        <w:tc>
          <w:tcPr>
            <w:tcW w:w="704" w:type="dxa"/>
          </w:tcPr>
          <w:p w14:paraId="2CE9D7C0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N1</w:t>
            </w:r>
          </w:p>
        </w:tc>
        <w:tc>
          <w:tcPr>
            <w:tcW w:w="9009" w:type="dxa"/>
          </w:tcPr>
          <w:p w14:paraId="2206A742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 não haver risco para a saúde (parecer Autoridade de Saúde)</w:t>
            </w:r>
          </w:p>
        </w:tc>
      </w:tr>
      <w:tr w:rsidR="0096724A" w:rsidRPr="0096724A" w14:paraId="352F37A5" w14:textId="77777777" w:rsidTr="0096724A">
        <w:tc>
          <w:tcPr>
            <w:tcW w:w="704" w:type="dxa"/>
          </w:tcPr>
          <w:p w14:paraId="0B90D0A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N2</w:t>
            </w:r>
          </w:p>
        </w:tc>
        <w:tc>
          <w:tcPr>
            <w:tcW w:w="9009" w:type="dxa"/>
          </w:tcPr>
          <w:p w14:paraId="4DA1044F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 xml:space="preserve">Não foram tomadas </w:t>
            </w:r>
            <w:proofErr w:type="gramStart"/>
            <w:r w:rsidRPr="0096724A">
              <w:rPr>
                <w:rFonts w:ascii="Calibri" w:hAnsi="Calibri" w:cs="Calibri"/>
                <w:sz w:val="18"/>
                <w:szCs w:val="18"/>
              </w:rPr>
              <w:t>medidas</w:t>
            </w:r>
            <w:proofErr w:type="gramEnd"/>
            <w:r w:rsidRPr="0096724A">
              <w:rPr>
                <w:rFonts w:ascii="Calibri" w:hAnsi="Calibri" w:cs="Calibri"/>
                <w:sz w:val="18"/>
                <w:szCs w:val="18"/>
              </w:rPr>
              <w:t xml:space="preserve"> mas existe já um plano de trabalhos com vista à sua correção</w:t>
            </w:r>
          </w:p>
        </w:tc>
      </w:tr>
      <w:tr w:rsidR="0096724A" w:rsidRPr="0096724A" w14:paraId="1366A601" w14:textId="77777777" w:rsidTr="0096724A">
        <w:tc>
          <w:tcPr>
            <w:tcW w:w="704" w:type="dxa"/>
          </w:tcPr>
          <w:p w14:paraId="6F7692D3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N3</w:t>
            </w:r>
          </w:p>
        </w:tc>
        <w:tc>
          <w:tcPr>
            <w:tcW w:w="9009" w:type="dxa"/>
          </w:tcPr>
          <w:p w14:paraId="32EB995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a causa do incumprimento foi atribuída ao abastecimento em alta</w:t>
            </w:r>
          </w:p>
        </w:tc>
      </w:tr>
      <w:tr w:rsidR="0096724A" w:rsidRPr="0096724A" w14:paraId="387B211C" w14:textId="77777777" w:rsidTr="0096724A">
        <w:tc>
          <w:tcPr>
            <w:tcW w:w="704" w:type="dxa"/>
          </w:tcPr>
          <w:p w14:paraId="63FB307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N4</w:t>
            </w:r>
          </w:p>
        </w:tc>
        <w:tc>
          <w:tcPr>
            <w:tcW w:w="9009" w:type="dxa"/>
          </w:tcPr>
          <w:p w14:paraId="367EC5E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as análises posteriores não confirmaram o incumprimento</w:t>
            </w:r>
          </w:p>
        </w:tc>
      </w:tr>
      <w:tr w:rsidR="0096724A" w:rsidRPr="0096724A" w14:paraId="0F33C94B" w14:textId="77777777" w:rsidTr="0096724A">
        <w:tc>
          <w:tcPr>
            <w:tcW w:w="704" w:type="dxa"/>
          </w:tcPr>
          <w:p w14:paraId="66B2021E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N5</w:t>
            </w:r>
          </w:p>
        </w:tc>
        <w:tc>
          <w:tcPr>
            <w:tcW w:w="9009" w:type="dxa"/>
          </w:tcPr>
          <w:p w14:paraId="560815A9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se concluiu que a dose indicativa é inferior a 0,10 mSv</w:t>
            </w:r>
          </w:p>
        </w:tc>
      </w:tr>
      <w:tr w:rsidR="0096724A" w:rsidRPr="0096724A" w14:paraId="0D167565" w14:textId="77777777" w:rsidTr="0096724A">
        <w:tc>
          <w:tcPr>
            <w:tcW w:w="704" w:type="dxa"/>
          </w:tcPr>
          <w:p w14:paraId="50BDEE0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N6</w:t>
            </w:r>
          </w:p>
        </w:tc>
        <w:tc>
          <w:tcPr>
            <w:tcW w:w="9009" w:type="dxa"/>
          </w:tcPr>
          <w:p w14:paraId="21607934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Não foram tomadas medidas porque está a decorrer processo de averiguação da atividade radioativa na água</w:t>
            </w:r>
          </w:p>
        </w:tc>
      </w:tr>
      <w:tr w:rsidR="0096724A" w:rsidRPr="0096724A" w14:paraId="794561E8" w14:textId="77777777" w:rsidTr="0096724A">
        <w:tc>
          <w:tcPr>
            <w:tcW w:w="704" w:type="dxa"/>
          </w:tcPr>
          <w:p w14:paraId="31A24B54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N7</w:t>
            </w:r>
          </w:p>
        </w:tc>
        <w:tc>
          <w:tcPr>
            <w:tcW w:w="9009" w:type="dxa"/>
          </w:tcPr>
          <w:p w14:paraId="3A30B2BA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 xml:space="preserve">Não foram tomadas </w:t>
            </w:r>
            <w:proofErr w:type="gramStart"/>
            <w:r w:rsidRPr="0096724A">
              <w:rPr>
                <w:rFonts w:ascii="Calibri" w:hAnsi="Calibri" w:cs="Calibri"/>
                <w:sz w:val="18"/>
                <w:szCs w:val="18"/>
              </w:rPr>
              <w:t>medidas</w:t>
            </w:r>
            <w:proofErr w:type="gramEnd"/>
            <w:r w:rsidRPr="0096724A">
              <w:rPr>
                <w:rFonts w:ascii="Calibri" w:hAnsi="Calibri" w:cs="Calibri"/>
                <w:sz w:val="18"/>
                <w:szCs w:val="18"/>
              </w:rPr>
              <w:t xml:space="preserve"> mas os consumidores foram imediatamente informados e aconselhados devidamente</w:t>
            </w:r>
          </w:p>
        </w:tc>
      </w:tr>
      <w:tr w:rsidR="0096724A" w:rsidRPr="0096724A" w14:paraId="03CCB06A" w14:textId="77777777" w:rsidTr="0096724A">
        <w:tc>
          <w:tcPr>
            <w:tcW w:w="704" w:type="dxa"/>
          </w:tcPr>
          <w:p w14:paraId="75CA0766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9009" w:type="dxa"/>
          </w:tcPr>
          <w:p w14:paraId="628AD9A6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Outras medidas</w:t>
            </w:r>
          </w:p>
        </w:tc>
      </w:tr>
      <w:tr w:rsidR="0096724A" w:rsidRPr="0096724A" w14:paraId="28DB095A" w14:textId="77777777" w:rsidTr="0096724A">
        <w:tc>
          <w:tcPr>
            <w:tcW w:w="704" w:type="dxa"/>
          </w:tcPr>
          <w:p w14:paraId="5E9896B1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P1</w:t>
            </w:r>
          </w:p>
        </w:tc>
        <w:tc>
          <w:tcPr>
            <w:tcW w:w="9009" w:type="dxa"/>
          </w:tcPr>
          <w:p w14:paraId="1ED9E962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Reparação ou substituição da componente danificada na rede de distribuição</w:t>
            </w:r>
          </w:p>
        </w:tc>
      </w:tr>
      <w:tr w:rsidR="0096724A" w:rsidRPr="0096724A" w14:paraId="11515797" w14:textId="77777777" w:rsidTr="0096724A">
        <w:tc>
          <w:tcPr>
            <w:tcW w:w="704" w:type="dxa"/>
          </w:tcPr>
          <w:p w14:paraId="760296B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P2</w:t>
            </w:r>
          </w:p>
        </w:tc>
        <w:tc>
          <w:tcPr>
            <w:tcW w:w="9009" w:type="dxa"/>
          </w:tcPr>
          <w:p w14:paraId="5C5DB0B8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Manutenção/limpeza/higienização na rede distribuição/reservatório</w:t>
            </w:r>
          </w:p>
        </w:tc>
      </w:tr>
      <w:tr w:rsidR="0096724A" w:rsidRPr="0096724A" w14:paraId="7524754D" w14:textId="77777777" w:rsidTr="0096724A">
        <w:tc>
          <w:tcPr>
            <w:tcW w:w="704" w:type="dxa"/>
          </w:tcPr>
          <w:p w14:paraId="789A0009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P3</w:t>
            </w:r>
          </w:p>
        </w:tc>
        <w:tc>
          <w:tcPr>
            <w:tcW w:w="9009" w:type="dxa"/>
          </w:tcPr>
          <w:p w14:paraId="470064B6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Instalação de recloragem na rede</w:t>
            </w:r>
          </w:p>
        </w:tc>
      </w:tr>
      <w:tr w:rsidR="0096724A" w:rsidRPr="0096724A" w14:paraId="64C78B08" w14:textId="77777777" w:rsidTr="0096724A">
        <w:tc>
          <w:tcPr>
            <w:tcW w:w="704" w:type="dxa"/>
          </w:tcPr>
          <w:p w14:paraId="12B50D5A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S1</w:t>
            </w:r>
          </w:p>
        </w:tc>
        <w:tc>
          <w:tcPr>
            <w:tcW w:w="9009" w:type="dxa"/>
          </w:tcPr>
          <w:p w14:paraId="46CDEB45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Medidas de segurança para impedir o acesso não autorizado</w:t>
            </w:r>
          </w:p>
        </w:tc>
      </w:tr>
      <w:tr w:rsidR="0096724A" w:rsidRPr="0096724A" w14:paraId="5C57EDF3" w14:textId="77777777" w:rsidTr="0096724A">
        <w:tc>
          <w:tcPr>
            <w:tcW w:w="704" w:type="dxa"/>
          </w:tcPr>
          <w:p w14:paraId="562DB15C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T1</w:t>
            </w:r>
          </w:p>
        </w:tc>
        <w:tc>
          <w:tcPr>
            <w:tcW w:w="9009" w:type="dxa"/>
          </w:tcPr>
          <w:p w14:paraId="31F9EF23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Correção da dosagem de reagente no tratamento</w:t>
            </w:r>
          </w:p>
        </w:tc>
      </w:tr>
      <w:tr w:rsidR="0096724A" w:rsidRPr="0096724A" w14:paraId="0B7FCBDE" w14:textId="77777777" w:rsidTr="0096724A">
        <w:tc>
          <w:tcPr>
            <w:tcW w:w="704" w:type="dxa"/>
          </w:tcPr>
          <w:p w14:paraId="3450741F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T2</w:t>
            </w:r>
          </w:p>
        </w:tc>
        <w:tc>
          <w:tcPr>
            <w:tcW w:w="9009" w:type="dxa"/>
          </w:tcPr>
          <w:p w14:paraId="0D8391DF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Reparação/substituição de equipamento(s) no processo de tratamento</w:t>
            </w:r>
          </w:p>
        </w:tc>
      </w:tr>
      <w:tr w:rsidR="0096724A" w:rsidRPr="0096724A" w14:paraId="0B2A6E0F" w14:textId="77777777" w:rsidTr="0096724A">
        <w:tc>
          <w:tcPr>
            <w:tcW w:w="704" w:type="dxa"/>
          </w:tcPr>
          <w:p w14:paraId="40BCAB70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T3</w:t>
            </w:r>
          </w:p>
        </w:tc>
        <w:tc>
          <w:tcPr>
            <w:tcW w:w="9009" w:type="dxa"/>
          </w:tcPr>
          <w:p w14:paraId="2109AC79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Correção no funcionamento do sistema de tratamento</w:t>
            </w:r>
          </w:p>
        </w:tc>
      </w:tr>
      <w:tr w:rsidR="0096724A" w:rsidRPr="0096724A" w14:paraId="5BFC384C" w14:textId="77777777" w:rsidTr="0096724A">
        <w:tc>
          <w:tcPr>
            <w:tcW w:w="704" w:type="dxa"/>
          </w:tcPr>
          <w:p w14:paraId="75CCEF97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T4</w:t>
            </w:r>
          </w:p>
        </w:tc>
        <w:tc>
          <w:tcPr>
            <w:tcW w:w="9009" w:type="dxa"/>
          </w:tcPr>
          <w:p w14:paraId="52107242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Instalação de sistema de tratamento</w:t>
            </w:r>
          </w:p>
        </w:tc>
      </w:tr>
      <w:tr w:rsidR="0096724A" w:rsidRPr="0096724A" w14:paraId="140D375E" w14:textId="77777777" w:rsidTr="0096724A">
        <w:tc>
          <w:tcPr>
            <w:tcW w:w="704" w:type="dxa"/>
          </w:tcPr>
          <w:p w14:paraId="7608B225" w14:textId="77777777" w:rsidR="0096724A" w:rsidRPr="0096724A" w:rsidRDefault="0096724A" w:rsidP="00967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T5</w:t>
            </w:r>
          </w:p>
        </w:tc>
        <w:tc>
          <w:tcPr>
            <w:tcW w:w="9009" w:type="dxa"/>
          </w:tcPr>
          <w:p w14:paraId="46A71CEB" w14:textId="77777777" w:rsidR="0096724A" w:rsidRPr="0096724A" w:rsidRDefault="0096724A" w:rsidP="009219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Alteração do reagente aplicado no tratamento</w:t>
            </w:r>
          </w:p>
        </w:tc>
      </w:tr>
      <w:bookmarkEnd w:id="3"/>
    </w:tbl>
    <w:p w14:paraId="5A11DC60" w14:textId="77777777" w:rsidR="00E306D5" w:rsidRPr="0096724A" w:rsidRDefault="00E306D5" w:rsidP="00585C1A">
      <w:pPr>
        <w:ind w:left="709" w:hanging="709"/>
        <w:jc w:val="both"/>
        <w:rPr>
          <w:rFonts w:ascii="Calibri" w:hAnsi="Calibri" w:cs="Calibri"/>
          <w:sz w:val="18"/>
          <w:szCs w:val="18"/>
        </w:rPr>
      </w:pPr>
    </w:p>
    <w:p w14:paraId="7A4036CC" w14:textId="77777777" w:rsidR="00E306D5" w:rsidRDefault="00E306D5" w:rsidP="00E306D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Anexo 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9"/>
        <w:gridCol w:w="8924"/>
      </w:tblGrid>
      <w:tr w:rsidR="0096724A" w:rsidRPr="0096724A" w14:paraId="6822A509" w14:textId="77777777" w:rsidTr="0096724A">
        <w:tc>
          <w:tcPr>
            <w:tcW w:w="562" w:type="dxa"/>
          </w:tcPr>
          <w:p w14:paraId="0C832DD8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4" w:name="_Hlk169011858"/>
            <w:r w:rsidRPr="0096724A">
              <w:rPr>
                <w:rFonts w:ascii="Calibri" w:hAnsi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9151" w:type="dxa"/>
          </w:tcPr>
          <w:p w14:paraId="1F826327" w14:textId="77777777" w:rsidR="0096724A" w:rsidRPr="0096724A" w:rsidRDefault="0096724A" w:rsidP="009672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724A">
              <w:rPr>
                <w:rFonts w:ascii="Calibri" w:hAnsi="Calibri" w:cs="Calibri"/>
                <w:b/>
                <w:sz w:val="20"/>
                <w:szCs w:val="20"/>
              </w:rPr>
              <w:t>Prazo de ação</w:t>
            </w:r>
          </w:p>
        </w:tc>
      </w:tr>
      <w:tr w:rsidR="0096724A" w:rsidRPr="0096724A" w14:paraId="28BD7DE5" w14:textId="77777777" w:rsidTr="0096724A">
        <w:tc>
          <w:tcPr>
            <w:tcW w:w="562" w:type="dxa"/>
          </w:tcPr>
          <w:p w14:paraId="14222A41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9151" w:type="dxa"/>
          </w:tcPr>
          <w:p w14:paraId="7DBBCD3C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Imediato, até 1 dia</w:t>
            </w:r>
          </w:p>
        </w:tc>
      </w:tr>
      <w:tr w:rsidR="0096724A" w:rsidRPr="0096724A" w14:paraId="598BCB25" w14:textId="77777777" w:rsidTr="0096724A">
        <w:tc>
          <w:tcPr>
            <w:tcW w:w="562" w:type="dxa"/>
          </w:tcPr>
          <w:p w14:paraId="089380DA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9151" w:type="dxa"/>
          </w:tcPr>
          <w:p w14:paraId="1DC2E9B0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Longo prazo, mais de um ano</w:t>
            </w:r>
          </w:p>
        </w:tc>
      </w:tr>
      <w:tr w:rsidR="0096724A" w:rsidRPr="0096724A" w14:paraId="6DDEF85C" w14:textId="77777777" w:rsidTr="0096724A">
        <w:tc>
          <w:tcPr>
            <w:tcW w:w="562" w:type="dxa"/>
          </w:tcPr>
          <w:p w14:paraId="62FD2BD9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9151" w:type="dxa"/>
          </w:tcPr>
          <w:p w14:paraId="258802C5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Médio prazo, mais de 30 dias e menos de um ano</w:t>
            </w:r>
          </w:p>
        </w:tc>
      </w:tr>
      <w:tr w:rsidR="0096724A" w:rsidRPr="0096724A" w14:paraId="69A6B114" w14:textId="77777777" w:rsidTr="0096724A">
        <w:tc>
          <w:tcPr>
            <w:tcW w:w="562" w:type="dxa"/>
          </w:tcPr>
          <w:p w14:paraId="1DEAD57D" w14:textId="77777777" w:rsidR="0096724A" w:rsidRPr="0096724A" w:rsidRDefault="0096724A" w:rsidP="0096724A">
            <w:pPr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9151" w:type="dxa"/>
          </w:tcPr>
          <w:p w14:paraId="550CDDD2" w14:textId="77777777" w:rsidR="0096724A" w:rsidRPr="0096724A" w:rsidRDefault="0096724A" w:rsidP="000F52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24A">
              <w:rPr>
                <w:rFonts w:ascii="Calibri" w:hAnsi="Calibri" w:cs="Calibri"/>
                <w:sz w:val="18"/>
                <w:szCs w:val="18"/>
              </w:rPr>
              <w:t>Curto prazo, até 30 dias</w:t>
            </w:r>
          </w:p>
        </w:tc>
      </w:tr>
      <w:bookmarkEnd w:id="4"/>
    </w:tbl>
    <w:p w14:paraId="3AE44CC5" w14:textId="77777777" w:rsidR="00E306D5" w:rsidRPr="0096724A" w:rsidRDefault="00E306D5" w:rsidP="0096724A">
      <w:pPr>
        <w:jc w:val="both"/>
        <w:rPr>
          <w:rFonts w:ascii="Calibri" w:hAnsi="Calibri" w:cs="Calibri"/>
          <w:sz w:val="18"/>
          <w:szCs w:val="18"/>
        </w:rPr>
      </w:pPr>
    </w:p>
    <w:sectPr w:rsidR="00E306D5" w:rsidRPr="0096724A" w:rsidSect="0096724A">
      <w:footerReference w:type="default" r:id="rId10"/>
      <w:headerReference w:type="first" r:id="rId11"/>
      <w:footerReference w:type="first" r:id="rId12"/>
      <w:pgSz w:w="11906" w:h="16838"/>
      <w:pgMar w:top="1276" w:right="1106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EBBA" w14:textId="77777777" w:rsidR="001C18B2" w:rsidRDefault="001C18B2" w:rsidP="00057CA2">
      <w:r>
        <w:separator/>
      </w:r>
    </w:p>
  </w:endnote>
  <w:endnote w:type="continuationSeparator" w:id="0">
    <w:p w14:paraId="42822EF1" w14:textId="77777777" w:rsidR="001C18B2" w:rsidRDefault="001C18B2" w:rsidP="000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66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961D2B" w14:textId="77777777" w:rsidR="00E306D5" w:rsidRPr="00E306D5" w:rsidRDefault="00E306D5" w:rsidP="00E306D5">
        <w:pPr>
          <w:pStyle w:val="Rodap"/>
          <w:rPr>
            <w:sz w:val="20"/>
            <w:szCs w:val="20"/>
          </w:rPr>
        </w:pPr>
        <w:r w:rsidRPr="00E306D5">
          <w:rPr>
            <w:sz w:val="20"/>
            <w:szCs w:val="20"/>
          </w:rPr>
          <w:fldChar w:fldCharType="begin"/>
        </w:r>
        <w:r w:rsidRPr="00E306D5">
          <w:rPr>
            <w:sz w:val="20"/>
            <w:szCs w:val="20"/>
          </w:rPr>
          <w:instrText>PAGE   \* MERGEFORMAT</w:instrText>
        </w:r>
        <w:r w:rsidRPr="00E306D5">
          <w:rPr>
            <w:sz w:val="20"/>
            <w:szCs w:val="20"/>
          </w:rPr>
          <w:fldChar w:fldCharType="separate"/>
        </w:r>
        <w:r w:rsidRPr="00E306D5">
          <w:rPr>
            <w:sz w:val="20"/>
            <w:szCs w:val="20"/>
          </w:rPr>
          <w:t>2</w:t>
        </w:r>
        <w:r w:rsidRPr="00E306D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9787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C8C779" w14:textId="77777777" w:rsidR="00D940A8" w:rsidRPr="0096724A" w:rsidRDefault="00D940A8" w:rsidP="0096724A">
        <w:pPr>
          <w:pStyle w:val="Rodap"/>
          <w:rPr>
            <w:sz w:val="20"/>
            <w:szCs w:val="20"/>
          </w:rPr>
        </w:pPr>
        <w:r w:rsidRPr="007D699E">
          <w:rPr>
            <w:sz w:val="20"/>
            <w:szCs w:val="20"/>
          </w:rPr>
          <w:fldChar w:fldCharType="begin"/>
        </w:r>
        <w:r w:rsidRPr="007D699E">
          <w:rPr>
            <w:sz w:val="20"/>
            <w:szCs w:val="20"/>
          </w:rPr>
          <w:instrText>PAGE   \* MERGEFORMAT</w:instrText>
        </w:r>
        <w:r w:rsidRPr="007D699E">
          <w:rPr>
            <w:sz w:val="20"/>
            <w:szCs w:val="20"/>
          </w:rPr>
          <w:fldChar w:fldCharType="separate"/>
        </w:r>
        <w:r w:rsidRPr="007D699E">
          <w:rPr>
            <w:sz w:val="20"/>
            <w:szCs w:val="20"/>
          </w:rPr>
          <w:t>2</w:t>
        </w:r>
        <w:r w:rsidRPr="007D699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5881" w14:textId="77777777" w:rsidR="0096724A" w:rsidRPr="00E306D5" w:rsidRDefault="0096724A" w:rsidP="00E306D5">
    <w:pPr>
      <w:pStyle w:val="Rodap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60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BB5922" w14:textId="77777777" w:rsidR="0096724A" w:rsidRPr="0096724A" w:rsidRDefault="0086772E" w:rsidP="0096724A">
        <w:pPr>
          <w:pStyle w:val="Rodap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E8BF" w14:textId="77777777" w:rsidR="001C18B2" w:rsidRDefault="001C18B2" w:rsidP="00057CA2">
      <w:r>
        <w:separator/>
      </w:r>
    </w:p>
  </w:footnote>
  <w:footnote w:type="continuationSeparator" w:id="0">
    <w:p w14:paraId="0C79BAC2" w14:textId="77777777" w:rsidR="001C18B2" w:rsidRDefault="001C18B2" w:rsidP="000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DF7" w14:textId="77777777" w:rsidR="0019058E" w:rsidRDefault="00316625" w:rsidP="00FC7196">
    <w:pPr>
      <w:pStyle w:val="Cabealho"/>
      <w:jc w:val="left"/>
    </w:pPr>
    <w:r>
      <w:rPr>
        <w:noProof/>
      </w:rPr>
      <w:drawing>
        <wp:inline distT="0" distB="0" distL="0" distR="0" wp14:anchorId="34633DB2" wp14:editId="5E42973A">
          <wp:extent cx="2592000" cy="5720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AAC 26 08 2024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57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72C8" w14:textId="77777777" w:rsidR="00E306D5" w:rsidRPr="0096724A" w:rsidRDefault="0096724A" w:rsidP="0096724A">
    <w:pPr>
      <w:pStyle w:val="Cabealho"/>
      <w:rPr>
        <w:rFonts w:ascii="Calibri" w:hAnsi="Calibri" w:cs="Calibri"/>
        <w:b/>
      </w:rPr>
    </w:pPr>
    <w:r w:rsidRPr="0096724A">
      <w:rPr>
        <w:rFonts w:ascii="Calibri" w:hAnsi="Calibri" w:cs="Calibri"/>
        <w:b/>
      </w:rPr>
      <w:t>Anexos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3VHTFG005ZwY8HAWO9u6LBkTqmHeYO4yfllxglBjQbib2qbRTVE58WV32dgZVp6AVUrrMTxgAQVEdWLT1iKA==" w:salt="XFmRzksMSEqXe8iJ49H9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1"/>
    <w:rsid w:val="000078AA"/>
    <w:rsid w:val="00015763"/>
    <w:rsid w:val="0001647E"/>
    <w:rsid w:val="00057CA2"/>
    <w:rsid w:val="0007143E"/>
    <w:rsid w:val="00071E74"/>
    <w:rsid w:val="00077577"/>
    <w:rsid w:val="000779E8"/>
    <w:rsid w:val="00081976"/>
    <w:rsid w:val="000A7448"/>
    <w:rsid w:val="000B27E3"/>
    <w:rsid w:val="000C5CC4"/>
    <w:rsid w:val="000D0FB1"/>
    <w:rsid w:val="000E1AB1"/>
    <w:rsid w:val="000F4F3E"/>
    <w:rsid w:val="001013B7"/>
    <w:rsid w:val="00114136"/>
    <w:rsid w:val="001237B6"/>
    <w:rsid w:val="00126F68"/>
    <w:rsid w:val="00132491"/>
    <w:rsid w:val="00132DDE"/>
    <w:rsid w:val="00134065"/>
    <w:rsid w:val="00141FC6"/>
    <w:rsid w:val="00144F39"/>
    <w:rsid w:val="00150450"/>
    <w:rsid w:val="00165F1F"/>
    <w:rsid w:val="0017206F"/>
    <w:rsid w:val="0018010C"/>
    <w:rsid w:val="00180162"/>
    <w:rsid w:val="00185362"/>
    <w:rsid w:val="00185621"/>
    <w:rsid w:val="0019058E"/>
    <w:rsid w:val="00192610"/>
    <w:rsid w:val="001A499D"/>
    <w:rsid w:val="001A6CF4"/>
    <w:rsid w:val="001B362E"/>
    <w:rsid w:val="001B7D2D"/>
    <w:rsid w:val="001C18B2"/>
    <w:rsid w:val="001C3B0F"/>
    <w:rsid w:val="001C6D77"/>
    <w:rsid w:val="001E262E"/>
    <w:rsid w:val="001F17FE"/>
    <w:rsid w:val="001F2C6F"/>
    <w:rsid w:val="001F2EBE"/>
    <w:rsid w:val="001F6B60"/>
    <w:rsid w:val="00202FB3"/>
    <w:rsid w:val="0023353B"/>
    <w:rsid w:val="002367EC"/>
    <w:rsid w:val="00237708"/>
    <w:rsid w:val="0025354A"/>
    <w:rsid w:val="002638CD"/>
    <w:rsid w:val="002674BB"/>
    <w:rsid w:val="00275AF4"/>
    <w:rsid w:val="002774AD"/>
    <w:rsid w:val="0028301C"/>
    <w:rsid w:val="00284053"/>
    <w:rsid w:val="0028774F"/>
    <w:rsid w:val="002926BF"/>
    <w:rsid w:val="002A567F"/>
    <w:rsid w:val="002B3FC8"/>
    <w:rsid w:val="002C6E9C"/>
    <w:rsid w:val="002E1524"/>
    <w:rsid w:val="002F043A"/>
    <w:rsid w:val="003004AE"/>
    <w:rsid w:val="003015DD"/>
    <w:rsid w:val="003017D3"/>
    <w:rsid w:val="00313E54"/>
    <w:rsid w:val="00316625"/>
    <w:rsid w:val="00347C28"/>
    <w:rsid w:val="0037690C"/>
    <w:rsid w:val="00380571"/>
    <w:rsid w:val="00394CE1"/>
    <w:rsid w:val="003A7A2E"/>
    <w:rsid w:val="003B078F"/>
    <w:rsid w:val="003C6F6A"/>
    <w:rsid w:val="003D71E9"/>
    <w:rsid w:val="003E6AC6"/>
    <w:rsid w:val="003E7FB2"/>
    <w:rsid w:val="00402C49"/>
    <w:rsid w:val="0044363C"/>
    <w:rsid w:val="00444B7F"/>
    <w:rsid w:val="0045296E"/>
    <w:rsid w:val="00456269"/>
    <w:rsid w:val="004759BF"/>
    <w:rsid w:val="0048526F"/>
    <w:rsid w:val="00496190"/>
    <w:rsid w:val="004A1361"/>
    <w:rsid w:val="004A1C73"/>
    <w:rsid w:val="004A47B2"/>
    <w:rsid w:val="004B0002"/>
    <w:rsid w:val="004B3263"/>
    <w:rsid w:val="004B7E0D"/>
    <w:rsid w:val="004C543A"/>
    <w:rsid w:val="004C5E2C"/>
    <w:rsid w:val="004E08FE"/>
    <w:rsid w:val="004F62B1"/>
    <w:rsid w:val="005142F7"/>
    <w:rsid w:val="00524F25"/>
    <w:rsid w:val="005346F7"/>
    <w:rsid w:val="00540360"/>
    <w:rsid w:val="00542DA8"/>
    <w:rsid w:val="0054493E"/>
    <w:rsid w:val="00544C38"/>
    <w:rsid w:val="005462A5"/>
    <w:rsid w:val="00560BFF"/>
    <w:rsid w:val="0056795A"/>
    <w:rsid w:val="00576642"/>
    <w:rsid w:val="00585C1A"/>
    <w:rsid w:val="005957A5"/>
    <w:rsid w:val="005D1E96"/>
    <w:rsid w:val="005D61B1"/>
    <w:rsid w:val="005E77A0"/>
    <w:rsid w:val="005F7FAF"/>
    <w:rsid w:val="0060634F"/>
    <w:rsid w:val="00607197"/>
    <w:rsid w:val="006106A3"/>
    <w:rsid w:val="0062067D"/>
    <w:rsid w:val="006609B5"/>
    <w:rsid w:val="0068423A"/>
    <w:rsid w:val="00690229"/>
    <w:rsid w:val="006A3E2E"/>
    <w:rsid w:val="006B45E4"/>
    <w:rsid w:val="006C043E"/>
    <w:rsid w:val="006D04B4"/>
    <w:rsid w:val="006D4E2C"/>
    <w:rsid w:val="006E0ECC"/>
    <w:rsid w:val="006F0B9E"/>
    <w:rsid w:val="006F2277"/>
    <w:rsid w:val="007012D7"/>
    <w:rsid w:val="00703869"/>
    <w:rsid w:val="00705FB0"/>
    <w:rsid w:val="0070662D"/>
    <w:rsid w:val="00712267"/>
    <w:rsid w:val="0072746F"/>
    <w:rsid w:val="00755108"/>
    <w:rsid w:val="00765700"/>
    <w:rsid w:val="00797E00"/>
    <w:rsid w:val="007C2831"/>
    <w:rsid w:val="007D0B99"/>
    <w:rsid w:val="007D699E"/>
    <w:rsid w:val="007E1E35"/>
    <w:rsid w:val="007E2322"/>
    <w:rsid w:val="007E36D6"/>
    <w:rsid w:val="007E455B"/>
    <w:rsid w:val="00820A6D"/>
    <w:rsid w:val="00844303"/>
    <w:rsid w:val="00845F7A"/>
    <w:rsid w:val="00855A26"/>
    <w:rsid w:val="008654C1"/>
    <w:rsid w:val="00870E6A"/>
    <w:rsid w:val="00875717"/>
    <w:rsid w:val="00891927"/>
    <w:rsid w:val="00893BEE"/>
    <w:rsid w:val="008A4045"/>
    <w:rsid w:val="008A5815"/>
    <w:rsid w:val="008A7495"/>
    <w:rsid w:val="008B68B9"/>
    <w:rsid w:val="008D75AF"/>
    <w:rsid w:val="008E7947"/>
    <w:rsid w:val="008F18CD"/>
    <w:rsid w:val="00907242"/>
    <w:rsid w:val="00910337"/>
    <w:rsid w:val="009114B4"/>
    <w:rsid w:val="00925857"/>
    <w:rsid w:val="009350E9"/>
    <w:rsid w:val="00940D71"/>
    <w:rsid w:val="00942908"/>
    <w:rsid w:val="0094365A"/>
    <w:rsid w:val="00944EAB"/>
    <w:rsid w:val="00947FFC"/>
    <w:rsid w:val="00952B4A"/>
    <w:rsid w:val="009565A9"/>
    <w:rsid w:val="009606D3"/>
    <w:rsid w:val="00963BC4"/>
    <w:rsid w:val="00966F47"/>
    <w:rsid w:val="0096724A"/>
    <w:rsid w:val="00973E07"/>
    <w:rsid w:val="009758DC"/>
    <w:rsid w:val="009820F0"/>
    <w:rsid w:val="009830E7"/>
    <w:rsid w:val="009900C5"/>
    <w:rsid w:val="00990F51"/>
    <w:rsid w:val="00993D65"/>
    <w:rsid w:val="00994435"/>
    <w:rsid w:val="00996C6C"/>
    <w:rsid w:val="009A64A0"/>
    <w:rsid w:val="009B68BB"/>
    <w:rsid w:val="009D69AA"/>
    <w:rsid w:val="009E58D7"/>
    <w:rsid w:val="009F786C"/>
    <w:rsid w:val="00A1264F"/>
    <w:rsid w:val="00A12CA3"/>
    <w:rsid w:val="00A136F6"/>
    <w:rsid w:val="00A14140"/>
    <w:rsid w:val="00A168F8"/>
    <w:rsid w:val="00A43257"/>
    <w:rsid w:val="00A44B56"/>
    <w:rsid w:val="00A5329C"/>
    <w:rsid w:val="00A54E53"/>
    <w:rsid w:val="00A55810"/>
    <w:rsid w:val="00A60B29"/>
    <w:rsid w:val="00A656AD"/>
    <w:rsid w:val="00A66733"/>
    <w:rsid w:val="00A849BA"/>
    <w:rsid w:val="00A94DC6"/>
    <w:rsid w:val="00AA25D4"/>
    <w:rsid w:val="00AA67E3"/>
    <w:rsid w:val="00AA7FC4"/>
    <w:rsid w:val="00AB039C"/>
    <w:rsid w:val="00AC3019"/>
    <w:rsid w:val="00AC5C31"/>
    <w:rsid w:val="00AD3A26"/>
    <w:rsid w:val="00AD4809"/>
    <w:rsid w:val="00AF588E"/>
    <w:rsid w:val="00B222AD"/>
    <w:rsid w:val="00B46503"/>
    <w:rsid w:val="00B46A8D"/>
    <w:rsid w:val="00B53717"/>
    <w:rsid w:val="00B62334"/>
    <w:rsid w:val="00B7129D"/>
    <w:rsid w:val="00B82739"/>
    <w:rsid w:val="00BA2690"/>
    <w:rsid w:val="00BA314F"/>
    <w:rsid w:val="00BA409E"/>
    <w:rsid w:val="00BA54F6"/>
    <w:rsid w:val="00BB4300"/>
    <w:rsid w:val="00BB4913"/>
    <w:rsid w:val="00BC1D9C"/>
    <w:rsid w:val="00BD47A3"/>
    <w:rsid w:val="00BE000C"/>
    <w:rsid w:val="00BE5FE3"/>
    <w:rsid w:val="00C01210"/>
    <w:rsid w:val="00C05BBB"/>
    <w:rsid w:val="00C0611D"/>
    <w:rsid w:val="00C06702"/>
    <w:rsid w:val="00C176AB"/>
    <w:rsid w:val="00C23897"/>
    <w:rsid w:val="00C25258"/>
    <w:rsid w:val="00C3635F"/>
    <w:rsid w:val="00C46916"/>
    <w:rsid w:val="00C46E0C"/>
    <w:rsid w:val="00C61277"/>
    <w:rsid w:val="00C70DAB"/>
    <w:rsid w:val="00C73066"/>
    <w:rsid w:val="00C8088B"/>
    <w:rsid w:val="00C83E70"/>
    <w:rsid w:val="00C95CFF"/>
    <w:rsid w:val="00CA13EB"/>
    <w:rsid w:val="00CC02DA"/>
    <w:rsid w:val="00CC3CB3"/>
    <w:rsid w:val="00CF4BF4"/>
    <w:rsid w:val="00D0311C"/>
    <w:rsid w:val="00D36D4C"/>
    <w:rsid w:val="00D54E3B"/>
    <w:rsid w:val="00D67128"/>
    <w:rsid w:val="00D67654"/>
    <w:rsid w:val="00D70D53"/>
    <w:rsid w:val="00D74AF0"/>
    <w:rsid w:val="00D838B6"/>
    <w:rsid w:val="00D85987"/>
    <w:rsid w:val="00D8659D"/>
    <w:rsid w:val="00D940A8"/>
    <w:rsid w:val="00D959F0"/>
    <w:rsid w:val="00DA6BAE"/>
    <w:rsid w:val="00DB1434"/>
    <w:rsid w:val="00DB178F"/>
    <w:rsid w:val="00DB62EB"/>
    <w:rsid w:val="00DB68D6"/>
    <w:rsid w:val="00DB7270"/>
    <w:rsid w:val="00DC4B09"/>
    <w:rsid w:val="00DD33DF"/>
    <w:rsid w:val="00E00040"/>
    <w:rsid w:val="00E04D5A"/>
    <w:rsid w:val="00E105DF"/>
    <w:rsid w:val="00E10FAB"/>
    <w:rsid w:val="00E23285"/>
    <w:rsid w:val="00E306D5"/>
    <w:rsid w:val="00E65B55"/>
    <w:rsid w:val="00E72C01"/>
    <w:rsid w:val="00E75358"/>
    <w:rsid w:val="00E976D9"/>
    <w:rsid w:val="00EB5341"/>
    <w:rsid w:val="00EC307E"/>
    <w:rsid w:val="00ED6529"/>
    <w:rsid w:val="00EE78B1"/>
    <w:rsid w:val="00F04514"/>
    <w:rsid w:val="00F04838"/>
    <w:rsid w:val="00F0553E"/>
    <w:rsid w:val="00F107A5"/>
    <w:rsid w:val="00F13F99"/>
    <w:rsid w:val="00F234E0"/>
    <w:rsid w:val="00F4104D"/>
    <w:rsid w:val="00F472AF"/>
    <w:rsid w:val="00F534AC"/>
    <w:rsid w:val="00F573C7"/>
    <w:rsid w:val="00F743D2"/>
    <w:rsid w:val="00F75E57"/>
    <w:rsid w:val="00F8794B"/>
    <w:rsid w:val="00F90C77"/>
    <w:rsid w:val="00FA4715"/>
    <w:rsid w:val="00FB323F"/>
    <w:rsid w:val="00FC3724"/>
    <w:rsid w:val="00FC7196"/>
    <w:rsid w:val="00FC7C4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39195"/>
  <w15:chartTrackingRefBased/>
  <w15:docId w15:val="{1FB6546F-E1F8-4D2D-8ADF-FED1B2B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20A6D"/>
    <w:rPr>
      <w:rFonts w:ascii="Tahoma" w:hAnsi="Tahoma" w:cs="Tahoma"/>
      <w:sz w:val="16"/>
      <w:szCs w:val="16"/>
    </w:rPr>
  </w:style>
  <w:style w:type="character" w:customStyle="1" w:styleId="font51">
    <w:name w:val="font51"/>
    <w:rsid w:val="00AD48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81">
    <w:name w:val="font81"/>
    <w:rsid w:val="00AD4809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horttext">
    <w:name w:val="short_text"/>
    <w:rsid w:val="004A47B2"/>
  </w:style>
  <w:style w:type="paragraph" w:styleId="Cabealho">
    <w:name w:val="header"/>
    <w:basedOn w:val="Normal"/>
    <w:link w:val="Cabealho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CA2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057C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CA2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2FB3"/>
    <w:rPr>
      <w:color w:val="808080"/>
    </w:rPr>
  </w:style>
  <w:style w:type="character" w:styleId="Refdecomentrio">
    <w:name w:val="annotation reference"/>
    <w:basedOn w:val="Tipodeletrapredefinidodopargrafo"/>
    <w:rsid w:val="007E36D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E36D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7E36D6"/>
  </w:style>
  <w:style w:type="paragraph" w:styleId="Assuntodecomentrio">
    <w:name w:val="annotation subject"/>
    <w:basedOn w:val="Textodecomentrio"/>
    <w:next w:val="Textodecomentrio"/>
    <w:link w:val="AssuntodecomentrioCarter"/>
    <w:rsid w:val="007E3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7E36D6"/>
    <w:rPr>
      <w:b/>
      <w:bCs/>
    </w:rPr>
  </w:style>
  <w:style w:type="character" w:customStyle="1" w:styleId="Estilo1">
    <w:name w:val="Estilo1"/>
    <w:basedOn w:val="Tipodeletrapredefinidodopargrafo"/>
    <w:uiPriority w:val="1"/>
    <w:rsid w:val="00A55810"/>
    <w:rPr>
      <w:color w:val="0000FF"/>
    </w:rPr>
  </w:style>
  <w:style w:type="character" w:customStyle="1" w:styleId="Estilo2">
    <w:name w:val="Estilo2"/>
    <w:basedOn w:val="Tipodeletrapredefinidodopargrafo"/>
    <w:uiPriority w:val="1"/>
    <w:rsid w:val="00A55810"/>
    <w:rPr>
      <w:b/>
    </w:rPr>
  </w:style>
  <w:style w:type="character" w:customStyle="1" w:styleId="Estilo3">
    <w:name w:val="Estilo3"/>
    <w:basedOn w:val="Tipodeletrapredefinidodopargrafo"/>
    <w:uiPriority w:val="1"/>
    <w:rsid w:val="00A55810"/>
    <w:rPr>
      <w:b/>
      <w:color w:val="0000FF"/>
    </w:rPr>
  </w:style>
  <w:style w:type="character" w:customStyle="1" w:styleId="Estilo4">
    <w:name w:val="Estilo4"/>
    <w:basedOn w:val="Tipodeletrapredefinidodopargrafo"/>
    <w:uiPriority w:val="1"/>
    <w:rsid w:val="00A55810"/>
    <w:rPr>
      <w:rFonts w:asciiTheme="minorHAnsi" w:hAnsiTheme="minorHAnsi"/>
      <w:color w:val="0000FF"/>
      <w:sz w:val="20"/>
    </w:rPr>
  </w:style>
  <w:style w:type="paragraph" w:styleId="Ttulo">
    <w:name w:val="Title"/>
    <w:basedOn w:val="Normal"/>
    <w:next w:val="Normal"/>
    <w:link w:val="TtuloCarter"/>
    <w:qFormat/>
    <w:rsid w:val="00347C28"/>
    <w:pPr>
      <w:contextualSpacing/>
    </w:pPr>
    <w:rPr>
      <w:rFonts w:asciiTheme="minorHAnsi" w:eastAsiaTheme="majorEastAsia" w:hAnsiTheme="minorHAnsi" w:cstheme="majorBidi"/>
      <w:spacing w:val="-10"/>
      <w:kern w:val="28"/>
      <w:sz w:val="20"/>
      <w:szCs w:val="56"/>
    </w:rPr>
  </w:style>
  <w:style w:type="character" w:customStyle="1" w:styleId="TtuloCarter">
    <w:name w:val="Título Caráter"/>
    <w:basedOn w:val="Tipodeletrapredefinidodopargrafo"/>
    <w:link w:val="Ttulo"/>
    <w:rsid w:val="00347C28"/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Estilo5">
    <w:name w:val="Estilo5"/>
    <w:basedOn w:val="Tipodeletrapredefinidodopargrafo"/>
    <w:uiPriority w:val="1"/>
    <w:rsid w:val="003015DD"/>
    <w:rPr>
      <w:bdr w:val="none" w:sz="0" w:space="0" w:color="auto"/>
      <w:shd w:val="clear" w:color="auto" w:fill="D9D9D9" w:themeFill="background1" w:themeFillShade="D9"/>
    </w:rPr>
  </w:style>
  <w:style w:type="character" w:customStyle="1" w:styleId="Estilo6">
    <w:name w:val="Estilo6"/>
    <w:basedOn w:val="Tipodeletrapredefinidodopargrafo"/>
    <w:uiPriority w:val="1"/>
    <w:rsid w:val="003015DD"/>
    <w:rPr>
      <w:color w:val="0000FF"/>
    </w:rPr>
  </w:style>
  <w:style w:type="character" w:customStyle="1" w:styleId="Estilo7">
    <w:name w:val="Estilo7"/>
    <w:basedOn w:val="Tipodeletrapredefinidodopargrafo"/>
    <w:uiPriority w:val="1"/>
    <w:rsid w:val="00D959F0"/>
    <w:rPr>
      <w:rFonts w:asciiTheme="minorHAnsi" w:hAnsiTheme="minorHAnsi"/>
      <w:color w:val="0000FF"/>
      <w:sz w:val="20"/>
    </w:rPr>
  </w:style>
  <w:style w:type="character" w:customStyle="1" w:styleId="Estilo8">
    <w:name w:val="Estilo8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9">
    <w:name w:val="Estilo9"/>
    <w:basedOn w:val="Tipodeletrapredefinidodopargrafo"/>
    <w:uiPriority w:val="1"/>
    <w:rsid w:val="00141FC6"/>
    <w:rPr>
      <w:rFonts w:asciiTheme="minorHAnsi" w:hAnsiTheme="minorHAnsi"/>
      <w:color w:val="0000FF"/>
      <w:sz w:val="20"/>
    </w:rPr>
  </w:style>
  <w:style w:type="character" w:customStyle="1" w:styleId="Estilo10">
    <w:name w:val="Estilo10"/>
    <w:basedOn w:val="Tipodeletrapredefinidodopargrafo"/>
    <w:uiPriority w:val="1"/>
    <w:rsid w:val="00FD7FC8"/>
    <w:rPr>
      <w:rFonts w:asciiTheme="minorHAnsi" w:hAnsiTheme="minorHAnsi"/>
      <w:color w:val="0000FF"/>
      <w:sz w:val="20"/>
    </w:rPr>
  </w:style>
  <w:style w:type="character" w:customStyle="1" w:styleId="Estilo11">
    <w:name w:val="Estilo11"/>
    <w:basedOn w:val="Tipodeletrapredefinidodopargrafo"/>
    <w:uiPriority w:val="1"/>
    <w:rsid w:val="006609B5"/>
    <w:rPr>
      <w:rFonts w:asciiTheme="minorHAnsi" w:hAnsiTheme="minorHAnsi"/>
      <w:color w:val="0000FF"/>
      <w:sz w:val="20"/>
    </w:rPr>
  </w:style>
  <w:style w:type="character" w:customStyle="1" w:styleId="Estilo12">
    <w:name w:val="Estilo12"/>
    <w:basedOn w:val="Tipodeletrapredefinidodopargrafo"/>
    <w:uiPriority w:val="1"/>
    <w:rsid w:val="009606D3"/>
    <w:rPr>
      <w:rFonts w:asciiTheme="minorHAnsi" w:hAnsiTheme="minorHAnsi"/>
      <w:color w:val="0000FF"/>
      <w:sz w:val="20"/>
    </w:rPr>
  </w:style>
  <w:style w:type="character" w:customStyle="1" w:styleId="Estilo13">
    <w:name w:val="Estilo13"/>
    <w:basedOn w:val="Tipodeletrapredefinidodopargrafo"/>
    <w:uiPriority w:val="1"/>
    <w:rsid w:val="00402C49"/>
    <w:rPr>
      <w:rFonts w:ascii="Calibri" w:hAnsi="Calibri"/>
      <w:color w:val="0000FF"/>
      <w:sz w:val="20"/>
    </w:rPr>
  </w:style>
  <w:style w:type="character" w:customStyle="1" w:styleId="Estilo14">
    <w:name w:val="Estilo14"/>
    <w:basedOn w:val="Estilo1"/>
    <w:uiPriority w:val="1"/>
    <w:rsid w:val="008D75AF"/>
    <w:rPr>
      <w:color w:val="0000FF"/>
    </w:rPr>
  </w:style>
  <w:style w:type="character" w:customStyle="1" w:styleId="Estilo15">
    <w:name w:val="Estilo15"/>
    <w:basedOn w:val="Estilo9"/>
    <w:uiPriority w:val="1"/>
    <w:rsid w:val="0056795A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1F17FE"/>
    <w:rPr>
      <w:rFonts w:ascii="Calibri" w:hAnsi="Calibri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D5812927D423FB6EDD0D9F4CC7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EDA83-CDCD-497B-B67E-B3EDC818806C}"/>
      </w:docPartPr>
      <w:docPartBody>
        <w:p w:rsidR="0022293C" w:rsidRDefault="007D6BF3" w:rsidP="007D6BF3">
          <w:pPr>
            <w:pStyle w:val="60AD5812927D423FB6EDD0D9F4CC71C510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DFF6EC8A15BA4B0E8E7284FAAE9E9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AD781-BE80-4E28-915C-4124F5EC0947}"/>
      </w:docPartPr>
      <w:docPartBody>
        <w:p w:rsidR="0022293C" w:rsidRDefault="007D6BF3" w:rsidP="007D6BF3">
          <w:pPr>
            <w:pStyle w:val="DFF6EC8A15BA4B0E8E7284FAAE9E9951100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03261502A43E450282CC3EF204840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1FDE7-1C0D-4D0B-BC54-5D5FA38ED045}"/>
      </w:docPartPr>
      <w:docPartBody>
        <w:p w:rsidR="0022293C" w:rsidRDefault="007D6BF3" w:rsidP="007D6BF3">
          <w:pPr>
            <w:pStyle w:val="03261502A43E450282CC3EF20484017C100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13CF13AA924E4D069CC111EA53EFB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5943-FF16-49AB-B164-3C51BB5468A6}"/>
      </w:docPartPr>
      <w:docPartBody>
        <w:p w:rsidR="0022293C" w:rsidRDefault="007D6BF3" w:rsidP="007D6BF3">
          <w:pPr>
            <w:pStyle w:val="13CF13AA924E4D069CC111EA53EFB0A7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2CABF440F8F4CF49AF971F950EF7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BE17A-CD3A-4072-B17E-FC38ECA0903A}"/>
      </w:docPartPr>
      <w:docPartBody>
        <w:p w:rsidR="0022293C" w:rsidRDefault="007D6BF3" w:rsidP="007D6BF3">
          <w:pPr>
            <w:pStyle w:val="52CABF440F8F4CF49AF971F950EF7073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B56FD8D894745B88086CBFA750F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DCD99-E0B7-4F27-ACCE-5AB687AA233D}"/>
      </w:docPartPr>
      <w:docPartBody>
        <w:p w:rsidR="0022293C" w:rsidRDefault="007D6BF3" w:rsidP="007D6BF3">
          <w:pPr>
            <w:pStyle w:val="AB56FD8D894745B88086CBFA750F57A6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56DB1F369A749E3A1B24150CB459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EAB3-A0E1-49E7-AC66-4493E610130A}"/>
      </w:docPartPr>
      <w:docPartBody>
        <w:p w:rsidR="0022293C" w:rsidRDefault="007D6BF3" w:rsidP="007D6BF3">
          <w:pPr>
            <w:pStyle w:val="256DB1F369A749E3A1B24150CB459010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4849C4A42EED4D0296B1ECB31E406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70F40-BC1E-4E25-8507-977AD61ABD71}"/>
      </w:docPartPr>
      <w:docPartBody>
        <w:p w:rsidR="0022293C" w:rsidRDefault="007D6BF3" w:rsidP="007D6BF3">
          <w:pPr>
            <w:pStyle w:val="4849C4A42EED4D0296B1ECB31E406DA99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3DFE8FD0015493BA6C66EC80A18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B34E7-9198-40A5-9526-AF7E9AEE7262}"/>
      </w:docPartPr>
      <w:docPartBody>
        <w:p w:rsidR="008E130D" w:rsidRDefault="007D6BF3" w:rsidP="007D6BF3">
          <w:pPr>
            <w:pStyle w:val="33DFE8FD0015493BA6C66EC80A18A5E079"/>
          </w:pPr>
          <w:r w:rsidRPr="00A5329C">
            <w:rPr>
              <w:rStyle w:val="Estilo4"/>
              <w:rFonts w:ascii="Calibri" w:hAnsi="Calibri"/>
              <w:szCs w:val="20"/>
            </w:rPr>
            <w:t xml:space="preserve">                </w:t>
          </w:r>
        </w:p>
      </w:docPartBody>
    </w:docPart>
    <w:docPart>
      <w:docPartPr>
        <w:name w:val="000AE886A08B4A9A95187E61E479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129C3-9120-4DD0-A7A1-AAE6BC51D570}"/>
      </w:docPartPr>
      <w:docPartBody>
        <w:p w:rsidR="00845644" w:rsidRDefault="007D6BF3" w:rsidP="007D6BF3">
          <w:pPr>
            <w:pStyle w:val="000AE886A08B4A9A95187E61E47921F974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3E4FF9E1071419F8F52F4EFC12C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5DCA5-CBE9-4E2A-B604-507C5A3730EF}"/>
      </w:docPartPr>
      <w:docPartBody>
        <w:p w:rsidR="00456B4E" w:rsidRDefault="007D6BF3" w:rsidP="007D6BF3">
          <w:pPr>
            <w:pStyle w:val="63E4FF9E1071419F8F52F4EFC12C254652"/>
          </w:pPr>
          <w:r w:rsidRPr="00A5329C">
            <w:rPr>
              <w:rStyle w:val="Estilo6"/>
              <w:rFonts w:ascii="Calibri" w:hAnsi="Calibri" w:cstheme="minorHAnsi"/>
              <w:sz w:val="20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FCC34629858E41BDB3526FDEE491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5CF6-2AFF-4D1F-8CBF-B0999D9C914F}"/>
      </w:docPartPr>
      <w:docPartBody>
        <w:p w:rsidR="00456B4E" w:rsidRDefault="007D6BF3" w:rsidP="007D6BF3">
          <w:pPr>
            <w:pStyle w:val="FCC34629858E41BDB3526FDEE491EE8E24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DD8F98B3781438FBA9019716AB13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4CE2C-CE93-4C47-8F16-50515C7AF3BE}"/>
      </w:docPartPr>
      <w:docPartBody>
        <w:p w:rsidR="00456B4E" w:rsidRDefault="007D6BF3" w:rsidP="007D6BF3">
          <w:pPr>
            <w:pStyle w:val="CDD8F98B3781438FBA9019716AB13CC51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9FE30B8A929146208B45ECA9A739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53CDD-A576-476A-AD07-31A28E11FC4E}"/>
      </w:docPartPr>
      <w:docPartBody>
        <w:p w:rsidR="00456B4E" w:rsidRDefault="007D6BF3" w:rsidP="007D6BF3">
          <w:pPr>
            <w:pStyle w:val="9FE30B8A929146208B45ECA9A7393F2018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1225E4D207A486BA2E17D7216AD8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36F8F-7A39-4A8E-94A5-CD58DEB2839C}"/>
      </w:docPartPr>
      <w:docPartBody>
        <w:p w:rsidR="00456B4E" w:rsidRDefault="007D6BF3" w:rsidP="007D6BF3">
          <w:pPr>
            <w:pStyle w:val="E1225E4D207A486BA2E17D7216AD8E1B17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3F3DAE613DEC4B3D9C9C739984A7C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AE06B-86BE-4B26-B777-DE76331F4AC5}"/>
      </w:docPartPr>
      <w:docPartBody>
        <w:p w:rsidR="00456B4E" w:rsidRDefault="007D6BF3" w:rsidP="007D6BF3">
          <w:pPr>
            <w:pStyle w:val="3F3DAE613DEC4B3D9C9C739984A7C0F217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8E10B4146424B0F9C7CEC1F9F5A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EBE53-2A60-4D0F-B836-0C64F462CA38}"/>
      </w:docPartPr>
      <w:docPartBody>
        <w:p w:rsidR="003E77E2" w:rsidRDefault="00D8507C" w:rsidP="00D8507C">
          <w:pPr>
            <w:pStyle w:val="58E10B4146424B0F9C7CEC1F9F5AC155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C2CEC88BDACB4D1389B74DE2D5F70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A9616-1FCD-45A4-94F2-860A4F46AF3E}"/>
      </w:docPartPr>
      <w:docPartBody>
        <w:p w:rsidR="003E77E2" w:rsidRDefault="00D8507C" w:rsidP="00D8507C">
          <w:pPr>
            <w:pStyle w:val="C2CEC88BDACB4D1389B74DE2D5F70348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735190EB0A644DA68F489E5E4BE7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9FAC7-C4EC-421E-AAAC-02185571279D}"/>
      </w:docPartPr>
      <w:docPartBody>
        <w:p w:rsidR="003E77E2" w:rsidRDefault="007D6BF3" w:rsidP="007D6BF3">
          <w:pPr>
            <w:pStyle w:val="735190EB0A644DA68F489E5E4BE7D89E9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4A0CDA0CF7F44EDAA7E66AA37A74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DB4E8-1470-4654-9C86-FB4C59A49106}"/>
      </w:docPartPr>
      <w:docPartBody>
        <w:p w:rsidR="003E77E2" w:rsidRDefault="007D6BF3" w:rsidP="007D6BF3">
          <w:pPr>
            <w:pStyle w:val="C4A0CDA0CF7F44EDAA7E66AA37A742B89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0BD656D69A244BAA3EB8D76F2A02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6F0FA-8751-497F-AD70-DC2AF563CFA2}"/>
      </w:docPartPr>
      <w:docPartBody>
        <w:p w:rsidR="003E77E2" w:rsidRDefault="007D6BF3" w:rsidP="007D6BF3">
          <w:pPr>
            <w:pStyle w:val="20BD656D69A244BAA3EB8D76F2A02E5A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558552CFBF04D67B977B1AC37903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8A4E3-1C55-4418-A5BC-4D29B4D2269D}"/>
      </w:docPartPr>
      <w:docPartBody>
        <w:p w:rsidR="003E77E2" w:rsidRDefault="007D6BF3" w:rsidP="007D6BF3">
          <w:pPr>
            <w:pStyle w:val="7558552CFBF04D67B977B1AC3790300D9"/>
          </w:pPr>
          <w:r w:rsidRPr="00A5329C">
            <w:rPr>
              <w:rStyle w:val="Estilo4"/>
              <w:rFonts w:ascii="Calibri" w:hAnsi="Calibri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B9F59645FA734B14B9234193DA014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3BC5A-DAAF-4FB8-8E0F-206D8D9B2534}"/>
      </w:docPartPr>
      <w:docPartBody>
        <w:p w:rsidR="003E77E2" w:rsidRDefault="007D6BF3" w:rsidP="007D6BF3">
          <w:pPr>
            <w:pStyle w:val="B9F59645FA734B14B9234193DA014B86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BB653FDA71D94D76851BC1DE29657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05D3F-62A2-4ABD-993F-3F608B79ECDB}"/>
      </w:docPartPr>
      <w:docPartBody>
        <w:p w:rsidR="003E77E2" w:rsidRDefault="007D6BF3" w:rsidP="007D6BF3">
          <w:pPr>
            <w:pStyle w:val="BB653FDA71D94D76851BC1DE29657AE59"/>
          </w:pPr>
          <w:r w:rsidRPr="00A5329C">
            <w:rPr>
              <w:rStyle w:val="Estilo16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069D42B04BD49F785D50B3A248B3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9D85-CED3-43FE-9EF1-273A10B87353}"/>
      </w:docPartPr>
      <w:docPartBody>
        <w:p w:rsidR="003E77E2" w:rsidRDefault="00D8507C" w:rsidP="00D8507C">
          <w:pPr>
            <w:pStyle w:val="7069D42B04BD49F785D50B3A248B3AA7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516B38A5BB1495A9FCCC88FA2B83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05118-CBBA-4E5F-B1F6-B04067C30593}"/>
      </w:docPartPr>
      <w:docPartBody>
        <w:p w:rsidR="003E77E2" w:rsidRDefault="00D8507C" w:rsidP="00D8507C">
          <w:pPr>
            <w:pStyle w:val="0516B38A5BB1495A9FCCC88FA2B838B6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659EBAE492634A1EADE0800B365A8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1FD4A-9BFB-45C1-A1B0-71ADDFC5A954}"/>
      </w:docPartPr>
      <w:docPartBody>
        <w:p w:rsidR="003E77E2" w:rsidRDefault="007D6BF3" w:rsidP="007D6BF3">
          <w:pPr>
            <w:pStyle w:val="659EBAE492634A1EADE0800B365A87359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22017841323D4A6A8230EB8D53E60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AFCC9-DD42-42D4-87E3-69A7F13943BE}"/>
      </w:docPartPr>
      <w:docPartBody>
        <w:p w:rsidR="003E77E2" w:rsidRDefault="007D6BF3" w:rsidP="007D6BF3">
          <w:pPr>
            <w:pStyle w:val="22017841323D4A6A8230EB8D53E604039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5A3A813E55F24D2D9034F8A4F34F0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5B02E-74F1-4507-A37C-659B2670CF03}"/>
      </w:docPartPr>
      <w:docPartBody>
        <w:p w:rsidR="003E77E2" w:rsidRDefault="007D6BF3" w:rsidP="007D6BF3">
          <w:pPr>
            <w:pStyle w:val="5A3A813E55F24D2D9034F8A4F34F06219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ED7066F6C6264E4ABF27770A17784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5AADB-5C03-4910-BD23-B0924C3FDEFC}"/>
      </w:docPartPr>
      <w:docPartBody>
        <w:p w:rsidR="00482F5A" w:rsidRDefault="00E97A49" w:rsidP="00E97A49">
          <w:pPr>
            <w:pStyle w:val="ED7066F6C6264E4ABF27770A17784003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A85AD3CA32E43EBAAC76590DA496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568E5-FBAA-4885-A393-733ECA201F0B}"/>
      </w:docPartPr>
      <w:docPartBody>
        <w:p w:rsidR="00482F5A" w:rsidRDefault="00E97A49" w:rsidP="00E97A49">
          <w:pPr>
            <w:pStyle w:val="DA85AD3CA32E43EBAAC76590DA496531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A196AE543E5C4DAF8583D990B653D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78AB6-3D1D-4AE6-B762-43C37C47649A}"/>
      </w:docPartPr>
      <w:docPartBody>
        <w:p w:rsidR="00482F5A" w:rsidRDefault="007D6BF3" w:rsidP="007D6BF3">
          <w:pPr>
            <w:pStyle w:val="A196AE543E5C4DAF8583D990B653DC592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6EFE764143044B3F850DAD8AD3E52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133A1-847D-44E4-847E-1B1F89588AD2}"/>
      </w:docPartPr>
      <w:docPartBody>
        <w:p w:rsidR="00482F5A" w:rsidRDefault="007D6BF3" w:rsidP="007D6BF3">
          <w:pPr>
            <w:pStyle w:val="6EFE764143044B3F850DAD8AD3E52808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E4164C88303842099D02B4DF535A1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FABF0-C077-42DC-9752-0A4487B0FD7F}"/>
      </w:docPartPr>
      <w:docPartBody>
        <w:p w:rsidR="00482F5A" w:rsidRDefault="007D6BF3" w:rsidP="007D6BF3">
          <w:pPr>
            <w:pStyle w:val="E4164C88303842099D02B4DF535A1D38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DA56F2DFCBCA4A7B9BECF19C2CD5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B1132-297F-4DAA-85E6-E7FC4FE9AB18}"/>
      </w:docPartPr>
      <w:docPartBody>
        <w:p w:rsidR="00482F5A" w:rsidRDefault="007D6BF3" w:rsidP="007D6BF3">
          <w:pPr>
            <w:pStyle w:val="DA56F2DFCBCA4A7B9BECF19C2CD58AFE2"/>
          </w:pPr>
          <w:r>
            <w:rPr>
              <w:rStyle w:val="Estilo9"/>
              <w:rFonts w:cstheme="minorHAnsi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Estilo9"/>
              <w:rFonts w:cstheme="minorHAnsi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8BBBD935F88E422EBA96070AEBF73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F3542-6660-4E45-8851-305F59D46798}"/>
      </w:docPartPr>
      <w:docPartBody>
        <w:p w:rsidR="00A666EA" w:rsidRDefault="007D6BF3" w:rsidP="007D6BF3">
          <w:pPr>
            <w:pStyle w:val="8BBBD935F88E422EBA96070AEBF7389D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941695A399FE40CFA3D17855B747E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A8CB-47B7-4660-AA8A-C92476DEDABE}"/>
      </w:docPartPr>
      <w:docPartBody>
        <w:p w:rsidR="00A666EA" w:rsidRDefault="007D6BF3" w:rsidP="007D6BF3">
          <w:pPr>
            <w:pStyle w:val="941695A399FE40CFA3D17855B747E534"/>
          </w:pPr>
          <w:r w:rsidRPr="00562A8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52EC7DA8DB3411B9B40E20BE957B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682C9-20E2-4F2D-B6AA-3E26727FF1A8}"/>
      </w:docPartPr>
      <w:docPartBody>
        <w:p w:rsidR="00A666EA" w:rsidRDefault="007D6BF3" w:rsidP="007D6BF3">
          <w:pPr>
            <w:pStyle w:val="052EC7DA8DB3411B9B40E20BE957B2F01"/>
          </w:pPr>
          <w:r w:rsidRPr="004F62B1">
            <w:rPr>
              <w:rStyle w:val="TextodoMarcadordePosio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E62D63156784002AC608B29B1C7F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3520F-7168-46EF-B46F-23F98EBF75D8}"/>
      </w:docPartPr>
      <w:docPartBody>
        <w:p w:rsidR="00A666EA" w:rsidRDefault="007D6BF3" w:rsidP="007D6BF3">
          <w:pPr>
            <w:pStyle w:val="7E62D63156784002AC608B29B1C7FBE71"/>
          </w:pPr>
          <w:r w:rsidRPr="00A5329C">
            <w:rPr>
              <w:rStyle w:val="TextodoMarcadordePosio"/>
              <w:rFonts w:ascii="Calibri" w:hAnsi="Calibr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A1CC9351D26B40568870544DFB703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7E5AB-17B6-4328-B1D4-AE38B45FA686}"/>
      </w:docPartPr>
      <w:docPartBody>
        <w:p w:rsidR="00A666EA" w:rsidRDefault="007D6BF3" w:rsidP="007D6BF3">
          <w:pPr>
            <w:pStyle w:val="A1CC9351D26B40568870544DFB703D811"/>
          </w:pPr>
          <w:r w:rsidRPr="00A5329C">
            <w:rPr>
              <w:rStyle w:val="TextodoMarcadordePosio"/>
              <w:rFonts w:ascii="Calibri" w:hAnsi="Calibri" w:cstheme="minorHAnsi"/>
              <w:color w:val="0000FF"/>
              <w:szCs w:val="20"/>
              <w:shd w:val="clear" w:color="auto" w:fill="D9D9D9" w:themeFill="background1" w:themeFillShade="D9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C"/>
    <w:rsid w:val="00081B5E"/>
    <w:rsid w:val="001355CB"/>
    <w:rsid w:val="001B1852"/>
    <w:rsid w:val="001F4F9C"/>
    <w:rsid w:val="0022293C"/>
    <w:rsid w:val="0024639C"/>
    <w:rsid w:val="00250B83"/>
    <w:rsid w:val="00250D10"/>
    <w:rsid w:val="00295E07"/>
    <w:rsid w:val="00311C69"/>
    <w:rsid w:val="00314534"/>
    <w:rsid w:val="003E77E2"/>
    <w:rsid w:val="00412AAE"/>
    <w:rsid w:val="00456B4E"/>
    <w:rsid w:val="00482F5A"/>
    <w:rsid w:val="004C67F5"/>
    <w:rsid w:val="004E394E"/>
    <w:rsid w:val="004E7FEB"/>
    <w:rsid w:val="005D0F9A"/>
    <w:rsid w:val="0072011D"/>
    <w:rsid w:val="007933FE"/>
    <w:rsid w:val="007D6BF3"/>
    <w:rsid w:val="00812CD0"/>
    <w:rsid w:val="00845644"/>
    <w:rsid w:val="008B73CF"/>
    <w:rsid w:val="008E130D"/>
    <w:rsid w:val="008F29C4"/>
    <w:rsid w:val="009738C9"/>
    <w:rsid w:val="009F4639"/>
    <w:rsid w:val="00A6470D"/>
    <w:rsid w:val="00A666EA"/>
    <w:rsid w:val="00AE081F"/>
    <w:rsid w:val="00B7793F"/>
    <w:rsid w:val="00BA3553"/>
    <w:rsid w:val="00C44005"/>
    <w:rsid w:val="00CF0490"/>
    <w:rsid w:val="00D04796"/>
    <w:rsid w:val="00D17335"/>
    <w:rsid w:val="00D8507C"/>
    <w:rsid w:val="00E97A49"/>
    <w:rsid w:val="00F518EA"/>
    <w:rsid w:val="00F74DFA"/>
    <w:rsid w:val="00FA56ED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D6BF3"/>
    <w:rPr>
      <w:color w:val="808080"/>
    </w:rPr>
  </w:style>
  <w:style w:type="character" w:customStyle="1" w:styleId="Estilo4">
    <w:name w:val="Estilo4"/>
    <w:basedOn w:val="Tipodeletrapredefinidodopargrafo"/>
    <w:uiPriority w:val="1"/>
    <w:rsid w:val="007D6BF3"/>
    <w:rPr>
      <w:rFonts w:asciiTheme="minorHAnsi" w:hAnsiTheme="minorHAnsi"/>
      <w:color w:val="0000FF"/>
      <w:sz w:val="20"/>
    </w:rPr>
  </w:style>
  <w:style w:type="character" w:customStyle="1" w:styleId="Estilo6">
    <w:name w:val="Estilo6"/>
    <w:basedOn w:val="Tipodeletrapredefinidodopargrafo"/>
    <w:uiPriority w:val="1"/>
    <w:rsid w:val="007D6BF3"/>
    <w:rPr>
      <w:color w:val="0000FF"/>
    </w:rPr>
  </w:style>
  <w:style w:type="character" w:customStyle="1" w:styleId="Estilo9">
    <w:name w:val="Estilo9"/>
    <w:basedOn w:val="Tipodeletrapredefinidodopargrafo"/>
    <w:uiPriority w:val="1"/>
    <w:rsid w:val="007D6BF3"/>
    <w:rPr>
      <w:rFonts w:asciiTheme="minorHAnsi" w:hAnsiTheme="minorHAnsi"/>
      <w:color w:val="0000FF"/>
      <w:sz w:val="20"/>
    </w:rPr>
  </w:style>
  <w:style w:type="character" w:customStyle="1" w:styleId="Estilo16">
    <w:name w:val="Estilo16"/>
    <w:basedOn w:val="Tipodeletrapredefinidodopargrafo"/>
    <w:uiPriority w:val="1"/>
    <w:rsid w:val="007D6BF3"/>
    <w:rPr>
      <w:rFonts w:ascii="Calibri" w:hAnsi="Calibri"/>
      <w:color w:val="0000FF"/>
      <w:sz w:val="20"/>
    </w:rPr>
  </w:style>
  <w:style w:type="paragraph" w:customStyle="1" w:styleId="58E10B4146424B0F9C7CEC1F9F5AC155">
    <w:name w:val="58E10B4146424B0F9C7CEC1F9F5AC155"/>
    <w:rsid w:val="00D8507C"/>
  </w:style>
  <w:style w:type="paragraph" w:customStyle="1" w:styleId="C2CEC88BDACB4D1389B74DE2D5F70348">
    <w:name w:val="C2CEC88BDACB4D1389B74DE2D5F70348"/>
    <w:rsid w:val="00D8507C"/>
  </w:style>
  <w:style w:type="paragraph" w:customStyle="1" w:styleId="7069D42B04BD49F785D50B3A248B3AA7">
    <w:name w:val="7069D42B04BD49F785D50B3A248B3AA7"/>
    <w:rsid w:val="00D8507C"/>
  </w:style>
  <w:style w:type="paragraph" w:customStyle="1" w:styleId="0516B38A5BB1495A9FCCC88FA2B838B6">
    <w:name w:val="0516B38A5BB1495A9FCCC88FA2B838B6"/>
    <w:rsid w:val="00D8507C"/>
  </w:style>
  <w:style w:type="paragraph" w:customStyle="1" w:styleId="ED7066F6C6264E4ABF27770A17784003">
    <w:name w:val="ED7066F6C6264E4ABF27770A17784003"/>
    <w:rsid w:val="00E97A49"/>
  </w:style>
  <w:style w:type="paragraph" w:customStyle="1" w:styleId="DA85AD3CA32E43EBAAC76590DA496531">
    <w:name w:val="DA85AD3CA32E43EBAAC76590DA496531"/>
    <w:rsid w:val="00E97A49"/>
  </w:style>
  <w:style w:type="paragraph" w:customStyle="1" w:styleId="8BBBD935F88E422EBA96070AEBF7389D">
    <w:name w:val="8BBBD935F88E422EBA96070AEBF7389D"/>
    <w:rsid w:val="007D6BF3"/>
  </w:style>
  <w:style w:type="paragraph" w:customStyle="1" w:styleId="941695A399FE40CFA3D17855B747E534">
    <w:name w:val="941695A399FE40CFA3D17855B747E534"/>
    <w:rsid w:val="007D6BF3"/>
  </w:style>
  <w:style w:type="paragraph" w:customStyle="1" w:styleId="CDD8F98B3781438FBA9019716AB13CC519">
    <w:name w:val="CDD8F98B3781438FBA9019716AB13CC51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30B8A929146208B45ECA9A7393F2018">
    <w:name w:val="9FE30B8A929146208B45ECA9A7393F2018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D5812927D423FB6EDD0D9F4CC71C5101">
    <w:name w:val="60AD5812927D423FB6EDD0D9F4CC71C510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FF9E1071419F8F52F4EFC12C254652">
    <w:name w:val="63E4FF9E1071419F8F52F4EFC12C25465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EC8A15BA4B0E8E7284FAAE9E9951100">
    <w:name w:val="DFF6EC8A15BA4B0E8E7284FAAE9E9951100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25E4D207A486BA2E17D7216AD8E1B17">
    <w:name w:val="E1225E4D207A486BA2E17D7216AD8E1B17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61502A43E450282CC3EF20484017C100">
    <w:name w:val="03261502A43E450282CC3EF20484017C100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DAE613DEC4B3D9C9C739984A7C0F217">
    <w:name w:val="3F3DAE613DEC4B3D9C9C739984A7C0F217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F13AA924E4D069CC111EA53EFB0A799">
    <w:name w:val="13CF13AA924E4D069CC111EA53EFB0A7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8552CFBF04D67B977B1AC3790300D9">
    <w:name w:val="7558552CFBF04D67B977B1AC3790300D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ABF440F8F4CF49AF971F950EF707399">
    <w:name w:val="52CABF440F8F4CF49AF971F950EF7073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FD8D894745B88086CBFA750F57A699">
    <w:name w:val="AB56FD8D894745B88086CBFA750F57A6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B1F369A749E3A1B24150CB45901099">
    <w:name w:val="256DB1F369A749E3A1B24150CB459010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9C4A42EED4D0296B1ECB31E406DA999">
    <w:name w:val="4849C4A42EED4D0296B1ECB31E406DA99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C7DA8DB3411B9B40E20BE957B2F01">
    <w:name w:val="052EC7DA8DB3411B9B40E20BE957B2F0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2D63156784002AC608B29B1C7FBE71">
    <w:name w:val="7E62D63156784002AC608B29B1C7FBE7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9351D26B40568870544DFB703D811">
    <w:name w:val="A1CC9351D26B40568870544DFB703D811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59645FA734B14B9234193DA014B869">
    <w:name w:val="B9F59645FA734B14B9234193DA014B86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190EB0A644DA68F489E5E4BE7D89E9">
    <w:name w:val="735190EB0A644DA68F489E5E4BE7D89E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CDA0CF7F44EDAA7E66AA37A742B89">
    <w:name w:val="C4A0CDA0CF7F44EDAA7E66AA37A742B8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D656D69A244BAA3EB8D76F2A02E5A9">
    <w:name w:val="20BD656D69A244BAA3EB8D76F2A02E5A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53FDA71D94D76851BC1DE29657AE59">
    <w:name w:val="BB653FDA71D94D76851BC1DE29657AE5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EBAE492634A1EADE0800B365A87359">
    <w:name w:val="659EBAE492634A1EADE0800B365A8735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17841323D4A6A8230EB8D53E604039">
    <w:name w:val="22017841323D4A6A8230EB8D53E60403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813E55F24D2D9034F8A4F34F06219">
    <w:name w:val="5A3A813E55F24D2D9034F8A4F34F0621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6AE543E5C4DAF8583D990B653DC592">
    <w:name w:val="A196AE543E5C4DAF8583D990B653DC59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E764143044B3F850DAD8AD3E528082">
    <w:name w:val="6EFE764143044B3F850DAD8AD3E52808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64C88303842099D02B4DF535A1D382">
    <w:name w:val="E4164C88303842099D02B4DF535A1D38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6F2DFCBCA4A7B9BECF19C2CD58AFE2">
    <w:name w:val="DA56F2DFCBCA4A7B9BECF19C2CD58AFE2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34629858E41BDB3526FDEE491EE8E24">
    <w:name w:val="FCC34629858E41BDB3526FDEE491EE8E24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AE886A08B4A9A95187E61E47921F974">
    <w:name w:val="000AE886A08B4A9A95187E61E47921F974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E8FD0015493BA6C66EC80A18A5E079">
    <w:name w:val="33DFE8FD0015493BA6C66EC80A18A5E079"/>
    <w:rsid w:val="007D6B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DEBC-154F-4943-8CA9-1EA54F52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INCUMPRIMENTOS</vt:lpstr>
    </vt:vector>
  </TitlesOfParts>
  <Company>IRAR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INCUMPRIMENTOS</dc:title>
  <dc:subject/>
  <dc:creator>João Marques</dc:creator>
  <cp:keywords/>
  <cp:lastModifiedBy>Margarida Gomes Freitas Nunes</cp:lastModifiedBy>
  <cp:revision>2</cp:revision>
  <cp:lastPrinted>2024-10-21T08:10:00Z</cp:lastPrinted>
  <dcterms:created xsi:type="dcterms:W3CDTF">2024-10-21T08:13:00Z</dcterms:created>
  <dcterms:modified xsi:type="dcterms:W3CDTF">2024-10-21T08:13:00Z</dcterms:modified>
</cp:coreProperties>
</file>